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9E1" w:rsidRPr="00DF1F97" w:rsidRDefault="003179E1" w:rsidP="003179E1">
      <w:pPr>
        <w:adjustRightInd w:val="0"/>
        <w:snapToGrid w:val="0"/>
        <w:spacing w:beforeLines="50" w:before="180" w:afterLines="150" w:after="540"/>
        <w:jc w:val="center"/>
        <w:rPr>
          <w:rFonts w:ascii="標楷體" w:eastAsia="標楷體" w:hAnsi="標楷體"/>
          <w:sz w:val="52"/>
          <w:szCs w:val="52"/>
        </w:rPr>
      </w:pPr>
      <w:r w:rsidRPr="00DF1F97">
        <w:rPr>
          <w:rFonts w:ascii="標楷體" w:eastAsia="標楷體" w:hAnsi="標楷體"/>
          <w:noProof/>
        </w:rPr>
        <w:drawing>
          <wp:inline distT="0" distB="0" distL="0" distR="0">
            <wp:extent cx="6120130" cy="1317802"/>
            <wp:effectExtent l="0" t="0" r="0" b="0"/>
            <wp:docPr id="1" name="圖片 1" descr="http://www.secretariat.ntust.edu.tw/ezfiles/20/1020/img/1688/Chine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cretariat.ntust.edu.tw/ezfiles/20/1020/img/1688/Chines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1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E1" w:rsidRPr="00DF1F97" w:rsidRDefault="003179E1" w:rsidP="003179E1">
      <w:pPr>
        <w:adjustRightInd w:val="0"/>
        <w:snapToGrid w:val="0"/>
        <w:spacing w:beforeLines="50" w:before="180" w:afterLines="150" w:after="540"/>
        <w:jc w:val="center"/>
        <w:rPr>
          <w:rFonts w:ascii="標楷體" w:eastAsia="標楷體" w:hAnsi="標楷體"/>
          <w:sz w:val="52"/>
          <w:szCs w:val="52"/>
        </w:rPr>
      </w:pPr>
    </w:p>
    <w:p w:rsidR="00C81FAD" w:rsidRPr="008F7726" w:rsidRDefault="00C81FAD" w:rsidP="003179E1">
      <w:pPr>
        <w:adjustRightInd w:val="0"/>
        <w:snapToGrid w:val="0"/>
        <w:spacing w:beforeLines="50" w:before="180" w:afterLines="150" w:after="540"/>
        <w:jc w:val="center"/>
        <w:rPr>
          <w:rFonts w:ascii="標楷體" w:eastAsia="標楷體" w:hAnsi="標楷體"/>
          <w:sz w:val="52"/>
          <w:szCs w:val="52"/>
        </w:rPr>
      </w:pPr>
    </w:p>
    <w:p w:rsidR="00C81FAD" w:rsidRPr="008F7726" w:rsidRDefault="00C81FAD" w:rsidP="003179E1">
      <w:pPr>
        <w:adjustRightInd w:val="0"/>
        <w:snapToGrid w:val="0"/>
        <w:spacing w:beforeLines="50" w:before="180" w:afterLines="150" w:after="540"/>
        <w:jc w:val="center"/>
        <w:rPr>
          <w:rFonts w:ascii="標楷體" w:eastAsia="標楷體" w:hAnsi="標楷體"/>
          <w:sz w:val="52"/>
          <w:szCs w:val="52"/>
        </w:rPr>
      </w:pPr>
    </w:p>
    <w:p w:rsidR="003179E1" w:rsidRPr="008F7726" w:rsidRDefault="00E35BBD" w:rsidP="003179E1">
      <w:pPr>
        <w:adjustRightInd w:val="0"/>
        <w:snapToGrid w:val="0"/>
        <w:spacing w:beforeLines="50" w:before="180" w:afterLines="150" w:after="540"/>
        <w:jc w:val="center"/>
        <w:rPr>
          <w:rFonts w:ascii="標楷體" w:eastAsia="標楷體" w:hAnsi="標楷體"/>
          <w:b/>
          <w:sz w:val="56"/>
          <w:szCs w:val="52"/>
        </w:rPr>
      </w:pPr>
      <w:r w:rsidRPr="008F7726">
        <w:rPr>
          <w:rFonts w:ascii="標楷體" w:eastAsia="標楷體" w:hAnsi="標楷體" w:hint="eastAsia"/>
          <w:b/>
          <w:sz w:val="56"/>
          <w:szCs w:val="52"/>
        </w:rPr>
        <w:t>採購案名稱</w:t>
      </w:r>
    </w:p>
    <w:p w:rsidR="002148F6" w:rsidRPr="008F7726" w:rsidRDefault="003179E1" w:rsidP="003179E1">
      <w:pPr>
        <w:adjustRightInd w:val="0"/>
        <w:snapToGrid w:val="0"/>
        <w:spacing w:beforeLines="50" w:before="180" w:afterLines="150" w:after="540"/>
        <w:jc w:val="center"/>
        <w:rPr>
          <w:rFonts w:ascii="標楷體" w:eastAsia="標楷體" w:hAnsi="標楷體"/>
          <w:b/>
          <w:sz w:val="56"/>
          <w:szCs w:val="52"/>
        </w:rPr>
      </w:pPr>
      <w:r w:rsidRPr="008F7726">
        <w:rPr>
          <w:rFonts w:ascii="標楷體" w:eastAsia="標楷體" w:hAnsi="標楷體" w:hint="eastAsia"/>
          <w:b/>
          <w:sz w:val="56"/>
          <w:szCs w:val="52"/>
        </w:rPr>
        <w:t>需求規範書</w:t>
      </w:r>
    </w:p>
    <w:p w:rsidR="003179E1" w:rsidRPr="008F7726" w:rsidRDefault="002148F6" w:rsidP="003179E1">
      <w:pPr>
        <w:adjustRightInd w:val="0"/>
        <w:snapToGrid w:val="0"/>
        <w:spacing w:beforeLines="50" w:before="180" w:afterLines="150" w:after="540"/>
        <w:jc w:val="center"/>
        <w:rPr>
          <w:rFonts w:ascii="標楷體" w:eastAsia="標楷體" w:hAnsi="標楷體"/>
          <w:b/>
          <w:sz w:val="56"/>
          <w:szCs w:val="52"/>
        </w:rPr>
      </w:pPr>
      <w:r w:rsidRPr="008F7726">
        <w:rPr>
          <w:rFonts w:ascii="標楷體" w:eastAsia="標楷體" w:hAnsi="標楷體" w:hint="eastAsia"/>
          <w:b/>
          <w:sz w:val="56"/>
          <w:szCs w:val="52"/>
        </w:rPr>
        <w:t>及</w:t>
      </w:r>
    </w:p>
    <w:p w:rsidR="003179E1" w:rsidRPr="008F7726" w:rsidRDefault="002148F6" w:rsidP="003179E1">
      <w:pPr>
        <w:adjustRightInd w:val="0"/>
        <w:snapToGrid w:val="0"/>
        <w:spacing w:beforeLines="50" w:before="180" w:afterLines="150" w:after="540"/>
        <w:jc w:val="center"/>
        <w:rPr>
          <w:rFonts w:ascii="標楷體" w:eastAsia="標楷體" w:hAnsi="標楷體"/>
          <w:b/>
          <w:sz w:val="56"/>
          <w:szCs w:val="52"/>
        </w:rPr>
      </w:pPr>
      <w:r w:rsidRPr="008F7726">
        <w:rPr>
          <w:rFonts w:ascii="標楷體" w:eastAsia="標楷體" w:hAnsi="標楷體" w:hint="eastAsia"/>
          <w:b/>
          <w:sz w:val="56"/>
          <w:szCs w:val="52"/>
        </w:rPr>
        <w:t>投標廠商評審須知</w:t>
      </w:r>
    </w:p>
    <w:p w:rsidR="00C81FAD" w:rsidRPr="008F7726" w:rsidRDefault="00C81FAD" w:rsidP="003179E1">
      <w:pPr>
        <w:adjustRightInd w:val="0"/>
        <w:snapToGrid w:val="0"/>
        <w:spacing w:beforeLines="50" w:before="180" w:afterLines="150" w:after="540"/>
        <w:jc w:val="center"/>
        <w:rPr>
          <w:rFonts w:ascii="標楷體" w:eastAsia="標楷體" w:hAnsi="標楷體"/>
          <w:b/>
          <w:sz w:val="56"/>
          <w:szCs w:val="52"/>
        </w:rPr>
      </w:pPr>
    </w:p>
    <w:p w:rsidR="003179E1" w:rsidRPr="008F7726" w:rsidRDefault="003179E1" w:rsidP="003179E1">
      <w:pPr>
        <w:adjustRightInd w:val="0"/>
        <w:snapToGrid w:val="0"/>
        <w:spacing w:beforeLines="50" w:before="180" w:afterLines="150" w:after="540"/>
        <w:jc w:val="center"/>
        <w:rPr>
          <w:rFonts w:ascii="標楷體" w:eastAsia="標楷體" w:hAnsi="標楷體"/>
          <w:sz w:val="48"/>
          <w:szCs w:val="52"/>
        </w:rPr>
      </w:pPr>
    </w:p>
    <w:p w:rsidR="00D6681E" w:rsidRPr="008F7726" w:rsidRDefault="00D6681E">
      <w:pPr>
        <w:widowControl/>
        <w:rPr>
          <w:rFonts w:ascii="標楷體" w:eastAsia="標楷體" w:hAnsi="標楷體"/>
          <w:sz w:val="32"/>
        </w:rPr>
      </w:pPr>
      <w:r w:rsidRPr="008F7726">
        <w:rPr>
          <w:rFonts w:ascii="標楷體" w:eastAsia="標楷體" w:hAnsi="標楷體"/>
          <w:sz w:val="32"/>
        </w:rPr>
        <w:br w:type="page"/>
      </w:r>
    </w:p>
    <w:p w:rsidR="007430ED" w:rsidRPr="008F7726" w:rsidRDefault="007430ED" w:rsidP="005536F6">
      <w:pPr>
        <w:pStyle w:val="a9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2"/>
        </w:rPr>
      </w:pPr>
      <w:r w:rsidRPr="008F7726">
        <w:rPr>
          <w:rFonts w:ascii="標楷體" w:eastAsia="標楷體" w:hAnsi="標楷體"/>
          <w:sz w:val="32"/>
        </w:rPr>
        <w:lastRenderedPageBreak/>
        <w:t>專案名稱</w:t>
      </w:r>
    </w:p>
    <w:p w:rsidR="007430ED" w:rsidRPr="008F7726" w:rsidRDefault="007430ED" w:rsidP="00F42C28">
      <w:pPr>
        <w:pStyle w:val="a9"/>
        <w:snapToGrid w:val="0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8F7726">
        <w:rPr>
          <w:rFonts w:ascii="標楷體" w:eastAsia="標楷體" w:hAnsi="標楷體"/>
          <w:sz w:val="28"/>
          <w:szCs w:val="28"/>
        </w:rPr>
        <w:t>「</w:t>
      </w:r>
      <w:r w:rsidR="00163C71" w:rsidRPr="008F7726">
        <w:rPr>
          <w:rFonts w:ascii="標楷體" w:eastAsia="標楷體" w:hAnsi="標楷體" w:hint="eastAsia"/>
          <w:sz w:val="28"/>
          <w:szCs w:val="28"/>
        </w:rPr>
        <w:t>採購案名稱</w:t>
      </w:r>
      <w:r w:rsidRPr="008F7726">
        <w:rPr>
          <w:rFonts w:ascii="標楷體" w:eastAsia="標楷體" w:hAnsi="標楷體" w:hint="eastAsia"/>
          <w:sz w:val="28"/>
          <w:szCs w:val="28"/>
        </w:rPr>
        <w:t>」，</w:t>
      </w:r>
      <w:r w:rsidRPr="008F7726">
        <w:rPr>
          <w:rFonts w:ascii="標楷體" w:eastAsia="標楷體" w:hAnsi="標楷體"/>
          <w:sz w:val="28"/>
          <w:szCs w:val="28"/>
        </w:rPr>
        <w:t>以下簡稱本專案。</w:t>
      </w:r>
    </w:p>
    <w:p w:rsidR="007430ED" w:rsidRPr="008F7726" w:rsidRDefault="007430ED" w:rsidP="005536F6">
      <w:pPr>
        <w:pStyle w:val="a9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2"/>
        </w:rPr>
      </w:pPr>
      <w:r w:rsidRPr="008F7726">
        <w:rPr>
          <w:rFonts w:ascii="標楷體" w:eastAsia="標楷體" w:hAnsi="標楷體"/>
          <w:sz w:val="32"/>
        </w:rPr>
        <w:t>專案</w:t>
      </w:r>
      <w:r w:rsidR="0083447F" w:rsidRPr="008F7726">
        <w:rPr>
          <w:rFonts w:ascii="標楷體" w:eastAsia="標楷體" w:hAnsi="標楷體"/>
          <w:sz w:val="32"/>
        </w:rPr>
        <w:t>目的</w:t>
      </w:r>
      <w:r w:rsidR="00163C71" w:rsidRPr="008F7726">
        <w:rPr>
          <w:rFonts w:ascii="標楷體" w:eastAsia="標楷體" w:hAnsi="標楷體" w:hint="eastAsia"/>
          <w:sz w:val="32"/>
        </w:rPr>
        <w:t>/目標</w:t>
      </w:r>
    </w:p>
    <w:p w:rsidR="007430ED" w:rsidRPr="00D325ED" w:rsidRDefault="00163C71" w:rsidP="00F42C28">
      <w:pPr>
        <w:snapToGrid w:val="0"/>
        <w:ind w:left="709"/>
        <w:jc w:val="both"/>
        <w:rPr>
          <w:rFonts w:ascii="標楷體" w:eastAsia="標楷體" w:hAnsi="標楷體"/>
          <w:color w:val="595959" w:themeColor="text1" w:themeTint="A6"/>
          <w:sz w:val="28"/>
          <w:szCs w:val="28"/>
        </w:rPr>
      </w:pPr>
      <w:r w:rsidRPr="00D325ED">
        <w:rPr>
          <w:rFonts w:ascii="標楷體" w:eastAsia="標楷體" w:hAnsi="標楷體" w:hint="eastAsia"/>
          <w:color w:val="595959" w:themeColor="text1" w:themeTint="A6"/>
          <w:sz w:val="28"/>
          <w:szCs w:val="28"/>
        </w:rPr>
        <w:t>（採購目的/目標說明）</w:t>
      </w:r>
    </w:p>
    <w:p w:rsidR="00163C71" w:rsidRPr="008F7726" w:rsidRDefault="0083447F" w:rsidP="005536F6">
      <w:pPr>
        <w:pStyle w:val="a9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2"/>
        </w:rPr>
      </w:pPr>
      <w:r w:rsidRPr="008F7726">
        <w:rPr>
          <w:rFonts w:ascii="標楷體" w:eastAsia="標楷體" w:hAnsi="標楷體" w:hint="eastAsia"/>
          <w:sz w:val="32"/>
        </w:rPr>
        <w:t>專案時程</w:t>
      </w:r>
    </w:p>
    <w:p w:rsidR="006348EC" w:rsidRPr="00D325ED" w:rsidRDefault="00163C71" w:rsidP="00F42C28">
      <w:pPr>
        <w:snapToGrid w:val="0"/>
        <w:ind w:left="709"/>
        <w:rPr>
          <w:rFonts w:ascii="標楷體" w:eastAsia="標楷體" w:hAnsi="標楷體"/>
          <w:color w:val="595959" w:themeColor="text1" w:themeTint="A6"/>
          <w:sz w:val="32"/>
        </w:rPr>
      </w:pPr>
      <w:r w:rsidRPr="00D325ED">
        <w:rPr>
          <w:rFonts w:ascii="標楷體" w:eastAsia="標楷體" w:hAnsi="標楷體" w:hint="eastAsia"/>
          <w:color w:val="595959" w:themeColor="text1" w:themeTint="A6"/>
          <w:sz w:val="28"/>
          <w:szCs w:val="28"/>
        </w:rPr>
        <w:t>（時程說明）</w:t>
      </w:r>
    </w:p>
    <w:p w:rsidR="00163C71" w:rsidRPr="008F7726" w:rsidRDefault="00163C71" w:rsidP="005536F6">
      <w:pPr>
        <w:pStyle w:val="a9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2"/>
        </w:rPr>
      </w:pPr>
      <w:r w:rsidRPr="008F7726">
        <w:rPr>
          <w:rFonts w:ascii="標楷體" w:eastAsia="標楷體" w:hAnsi="標楷體" w:hint="eastAsia"/>
          <w:sz w:val="32"/>
        </w:rPr>
        <w:t>專案</w:t>
      </w:r>
      <w:r w:rsidR="0092344E" w:rsidRPr="008F7726">
        <w:rPr>
          <w:rFonts w:ascii="標楷體" w:eastAsia="標楷體" w:hAnsi="標楷體" w:hint="eastAsia"/>
          <w:sz w:val="32"/>
        </w:rPr>
        <w:t>需求</w:t>
      </w:r>
      <w:r w:rsidRPr="008F7726">
        <w:rPr>
          <w:rFonts w:ascii="標楷體" w:eastAsia="標楷體" w:hAnsi="標楷體" w:hint="eastAsia"/>
          <w:sz w:val="32"/>
        </w:rPr>
        <w:t>說明</w:t>
      </w:r>
    </w:p>
    <w:p w:rsidR="00163C71" w:rsidRPr="00D325ED" w:rsidRDefault="00163C71" w:rsidP="00F42C28">
      <w:pPr>
        <w:snapToGrid w:val="0"/>
        <w:ind w:left="709"/>
        <w:rPr>
          <w:rFonts w:ascii="標楷體" w:eastAsia="標楷體" w:hAnsi="標楷體"/>
          <w:color w:val="595959" w:themeColor="text1" w:themeTint="A6"/>
          <w:sz w:val="32"/>
        </w:rPr>
      </w:pPr>
      <w:r w:rsidRPr="00D325ED">
        <w:rPr>
          <w:rFonts w:ascii="標楷體" w:eastAsia="標楷體" w:hAnsi="標楷體"/>
          <w:color w:val="595959" w:themeColor="text1" w:themeTint="A6"/>
          <w:sz w:val="32"/>
        </w:rPr>
        <w:t>（</w:t>
      </w:r>
      <w:r w:rsidRPr="00D325ED">
        <w:rPr>
          <w:rFonts w:ascii="標楷體" w:eastAsia="標楷體" w:hAnsi="標楷體" w:hint="eastAsia"/>
          <w:color w:val="595959" w:themeColor="text1" w:themeTint="A6"/>
          <w:sz w:val="28"/>
          <w:szCs w:val="28"/>
        </w:rPr>
        <w:t>需求內容說明）</w:t>
      </w:r>
    </w:p>
    <w:p w:rsidR="00FA15F5" w:rsidRPr="008F7726" w:rsidRDefault="00FA15F5" w:rsidP="005536F6">
      <w:pPr>
        <w:pStyle w:val="a9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2"/>
        </w:rPr>
      </w:pPr>
      <w:r w:rsidRPr="008F7726">
        <w:rPr>
          <w:rFonts w:ascii="標楷體" w:eastAsia="標楷體" w:hAnsi="標楷體" w:hint="eastAsia"/>
          <w:sz w:val="32"/>
        </w:rPr>
        <w:t>教育訓練</w:t>
      </w:r>
    </w:p>
    <w:p w:rsidR="00163C71" w:rsidRPr="00D325ED" w:rsidRDefault="00163C71" w:rsidP="00F42C28">
      <w:pPr>
        <w:snapToGrid w:val="0"/>
        <w:ind w:left="709"/>
        <w:rPr>
          <w:rFonts w:ascii="標楷體" w:eastAsia="標楷體" w:hAnsi="標楷體"/>
          <w:color w:val="595959" w:themeColor="text1" w:themeTint="A6"/>
          <w:sz w:val="28"/>
          <w:szCs w:val="28"/>
        </w:rPr>
      </w:pPr>
      <w:r w:rsidRPr="00D325ED">
        <w:rPr>
          <w:rFonts w:ascii="標楷體" w:eastAsia="標楷體" w:hAnsi="標楷體" w:hint="eastAsia"/>
          <w:color w:val="595959" w:themeColor="text1" w:themeTint="A6"/>
          <w:sz w:val="28"/>
          <w:szCs w:val="28"/>
        </w:rPr>
        <w:t>（教育訓練內容，可斟酌是否有需求</w:t>
      </w:r>
      <w:r w:rsidRPr="00D325ED">
        <w:rPr>
          <w:rFonts w:ascii="標楷體" w:eastAsia="標楷體" w:hAnsi="標楷體"/>
          <w:color w:val="595959" w:themeColor="text1" w:themeTint="A6"/>
          <w:sz w:val="28"/>
          <w:szCs w:val="28"/>
        </w:rPr>
        <w:t>）</w:t>
      </w:r>
    </w:p>
    <w:p w:rsidR="0085586A" w:rsidRPr="008F7726" w:rsidRDefault="0085586A" w:rsidP="005536F6">
      <w:pPr>
        <w:pStyle w:val="a9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2"/>
        </w:rPr>
      </w:pPr>
      <w:r w:rsidRPr="008F7726">
        <w:rPr>
          <w:rFonts w:ascii="標楷體" w:eastAsia="標楷體" w:hAnsi="標楷體" w:hint="eastAsia"/>
          <w:sz w:val="32"/>
        </w:rPr>
        <w:t>維護服務</w:t>
      </w:r>
      <w:r w:rsidR="00163C71" w:rsidRPr="008F7726">
        <w:rPr>
          <w:rFonts w:ascii="標楷體" w:eastAsia="標楷體" w:hAnsi="標楷體" w:hint="eastAsia"/>
          <w:sz w:val="32"/>
        </w:rPr>
        <w:t>/方式</w:t>
      </w:r>
    </w:p>
    <w:p w:rsidR="00163C71" w:rsidRPr="00D325ED" w:rsidRDefault="00163C71" w:rsidP="00F42C28">
      <w:pPr>
        <w:pStyle w:val="a9"/>
        <w:snapToGrid w:val="0"/>
        <w:ind w:leftChars="0"/>
        <w:rPr>
          <w:rFonts w:ascii="標楷體" w:eastAsia="標楷體" w:hAnsi="標楷體"/>
          <w:color w:val="595959" w:themeColor="text1" w:themeTint="A6"/>
          <w:sz w:val="28"/>
          <w:szCs w:val="28"/>
        </w:rPr>
      </w:pPr>
      <w:r w:rsidRPr="00D325ED">
        <w:rPr>
          <w:rFonts w:ascii="標楷體" w:eastAsia="標楷體" w:hAnsi="標楷體" w:hint="eastAsia"/>
          <w:color w:val="595959" w:themeColor="text1" w:themeTint="A6"/>
          <w:sz w:val="28"/>
          <w:szCs w:val="28"/>
        </w:rPr>
        <w:t>（維護內容方式等</w:t>
      </w:r>
      <w:r w:rsidRPr="00D325ED">
        <w:rPr>
          <w:rFonts w:ascii="標楷體" w:eastAsia="標楷體" w:hAnsi="標楷體"/>
          <w:color w:val="595959" w:themeColor="text1" w:themeTint="A6"/>
          <w:sz w:val="28"/>
          <w:szCs w:val="28"/>
        </w:rPr>
        <w:t>）</w:t>
      </w:r>
    </w:p>
    <w:p w:rsidR="00163C71" w:rsidRPr="008F7726" w:rsidRDefault="00163C71" w:rsidP="005536F6">
      <w:pPr>
        <w:pStyle w:val="a9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2"/>
        </w:rPr>
      </w:pPr>
      <w:r w:rsidRPr="008F7726">
        <w:rPr>
          <w:rFonts w:ascii="標楷體" w:eastAsia="標楷體" w:hAnsi="標楷體" w:hint="eastAsia"/>
          <w:sz w:val="32"/>
        </w:rPr>
        <w:t>付款</w:t>
      </w:r>
      <w:r w:rsidR="005A7E5D" w:rsidRPr="008F7726">
        <w:rPr>
          <w:rFonts w:ascii="標楷體" w:eastAsia="標楷體" w:hAnsi="標楷體" w:hint="eastAsia"/>
          <w:sz w:val="32"/>
        </w:rPr>
        <w:t>條件及驗收方式</w:t>
      </w:r>
    </w:p>
    <w:p w:rsidR="001178CF" w:rsidRPr="008F7726" w:rsidRDefault="001178CF" w:rsidP="005536F6">
      <w:pPr>
        <w:pStyle w:val="a9"/>
        <w:numPr>
          <w:ilvl w:val="0"/>
          <w:numId w:val="3"/>
        </w:numPr>
        <w:snapToGrid w:val="0"/>
        <w:ind w:leftChars="0" w:left="1418" w:hanging="709"/>
        <w:rPr>
          <w:rFonts w:ascii="標楷體" w:eastAsia="標楷體" w:hAnsi="標楷體"/>
          <w:sz w:val="32"/>
        </w:rPr>
      </w:pPr>
      <w:r w:rsidRPr="008F7726">
        <w:rPr>
          <w:rFonts w:ascii="標楷體" w:eastAsia="標楷體" w:hAnsi="標楷體" w:hint="eastAsia"/>
          <w:sz w:val="32"/>
        </w:rPr>
        <w:t>付款方式</w:t>
      </w:r>
    </w:p>
    <w:p w:rsidR="001178CF" w:rsidRPr="008F7726" w:rsidRDefault="001178CF" w:rsidP="00F42C28">
      <w:pPr>
        <w:pStyle w:val="a9"/>
        <w:snapToGrid w:val="0"/>
        <w:ind w:leftChars="0" w:left="1276"/>
        <w:rPr>
          <w:rFonts w:ascii="標楷體" w:eastAsia="標楷體" w:hAnsi="標楷體"/>
          <w:sz w:val="28"/>
          <w:szCs w:val="28"/>
        </w:rPr>
      </w:pPr>
      <w:r w:rsidRPr="008F7726">
        <w:rPr>
          <w:rFonts w:ascii="標楷體" w:eastAsia="標楷體" w:hAnsi="標楷體" w:hint="eastAsia"/>
          <w:sz w:val="28"/>
          <w:szCs w:val="28"/>
        </w:rPr>
        <w:t>本</w:t>
      </w:r>
      <w:r w:rsidR="005A7E5D" w:rsidRPr="008F7726">
        <w:rPr>
          <w:rFonts w:ascii="標楷體" w:eastAsia="標楷體" w:hAnsi="標楷體" w:hint="eastAsia"/>
          <w:sz w:val="28"/>
          <w:szCs w:val="28"/>
        </w:rPr>
        <w:t>案契約價金之給付</w:t>
      </w:r>
      <w:r w:rsidRPr="008F7726">
        <w:rPr>
          <w:rFonts w:ascii="標楷體" w:eastAsia="標楷體" w:hAnsi="標楷體" w:hint="eastAsia"/>
          <w:sz w:val="28"/>
          <w:szCs w:val="28"/>
        </w:rPr>
        <w:t>分2期</w:t>
      </w:r>
      <w:r w:rsidR="005A7E5D" w:rsidRPr="008F7726">
        <w:rPr>
          <w:rFonts w:ascii="標楷體" w:eastAsia="標楷體" w:hAnsi="標楷體" w:hint="eastAsia"/>
          <w:sz w:val="28"/>
          <w:szCs w:val="28"/>
        </w:rPr>
        <w:t>付款</w:t>
      </w:r>
      <w:r w:rsidR="00D325ED">
        <w:rPr>
          <w:rFonts w:ascii="標楷體" w:eastAsia="標楷體" w:hAnsi="標楷體" w:hint="eastAsia"/>
          <w:sz w:val="28"/>
          <w:szCs w:val="28"/>
        </w:rPr>
        <w:t>，各期給付契約價金5</w:t>
      </w:r>
      <w:r w:rsidR="00D325ED">
        <w:rPr>
          <w:rFonts w:ascii="標楷體" w:eastAsia="標楷體" w:hAnsi="標楷體"/>
          <w:sz w:val="28"/>
          <w:szCs w:val="28"/>
        </w:rPr>
        <w:t>0%</w:t>
      </w:r>
      <w:r w:rsidRPr="008F772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8F7726">
        <w:rPr>
          <w:rFonts w:ascii="標楷體" w:eastAsia="標楷體" w:hAnsi="標楷體" w:hint="eastAsia"/>
          <w:sz w:val="28"/>
          <w:szCs w:val="28"/>
        </w:rPr>
        <w:t>每期</w:t>
      </w:r>
      <w:r w:rsidR="005A7E5D" w:rsidRPr="008F7726">
        <w:rPr>
          <w:rFonts w:ascii="標楷體" w:eastAsia="標楷體" w:hAnsi="標楷體" w:hint="eastAsia"/>
          <w:sz w:val="28"/>
          <w:szCs w:val="28"/>
        </w:rPr>
        <w:t>依執行</w:t>
      </w:r>
      <w:proofErr w:type="gramEnd"/>
      <w:r w:rsidR="005A7E5D" w:rsidRPr="008F7726">
        <w:rPr>
          <w:rFonts w:ascii="標楷體" w:eastAsia="標楷體" w:hAnsi="標楷體" w:hint="eastAsia"/>
          <w:sz w:val="28"/>
          <w:szCs w:val="28"/>
        </w:rPr>
        <w:t>進度由廠商提出工作成果，經機關審核無誤後撥付。</w:t>
      </w:r>
    </w:p>
    <w:p w:rsidR="00C73FF5" w:rsidRPr="008F7726" w:rsidRDefault="001178CF" w:rsidP="005536F6">
      <w:pPr>
        <w:pStyle w:val="a9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8F7726">
        <w:rPr>
          <w:rFonts w:ascii="標楷體" w:eastAsia="標楷體" w:hAnsi="標楷體" w:hint="eastAsia"/>
          <w:sz w:val="28"/>
          <w:szCs w:val="28"/>
        </w:rPr>
        <w:t>第1期：</w:t>
      </w:r>
      <w:r w:rsidR="00D325ED">
        <w:rPr>
          <w:rFonts w:ascii="標楷體" w:eastAsia="標楷體" w:hAnsi="標楷體" w:hint="eastAsia"/>
          <w:sz w:val="28"/>
          <w:szCs w:val="28"/>
        </w:rPr>
        <w:t>決標日起3</w:t>
      </w:r>
      <w:r w:rsidR="00D325ED">
        <w:rPr>
          <w:rFonts w:ascii="標楷體" w:eastAsia="標楷體" w:hAnsi="標楷體"/>
          <w:sz w:val="28"/>
          <w:szCs w:val="28"/>
        </w:rPr>
        <w:t>0日內提供…</w:t>
      </w:r>
    </w:p>
    <w:p w:rsidR="001178CF" w:rsidRPr="008F7726" w:rsidRDefault="001178CF" w:rsidP="005536F6">
      <w:pPr>
        <w:pStyle w:val="a9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8F7726">
        <w:rPr>
          <w:rFonts w:ascii="標楷體" w:eastAsia="標楷體" w:hAnsi="標楷體" w:hint="eastAsia"/>
          <w:sz w:val="28"/>
          <w:szCs w:val="28"/>
        </w:rPr>
        <w:t>第2期：</w:t>
      </w:r>
      <w:r w:rsidR="00D325ED">
        <w:rPr>
          <w:rFonts w:ascii="標楷體" w:eastAsia="標楷體" w:hAnsi="標楷體" w:hint="eastAsia"/>
          <w:sz w:val="28"/>
          <w:szCs w:val="28"/>
        </w:rPr>
        <w:t>決標日起6</w:t>
      </w:r>
      <w:r w:rsidR="00D325ED">
        <w:rPr>
          <w:rFonts w:ascii="標楷體" w:eastAsia="標楷體" w:hAnsi="標楷體"/>
          <w:sz w:val="28"/>
          <w:szCs w:val="28"/>
        </w:rPr>
        <w:t>0日內提供…</w:t>
      </w:r>
    </w:p>
    <w:p w:rsidR="00DF1F97" w:rsidRDefault="00DF1F97" w:rsidP="005536F6">
      <w:pPr>
        <w:pStyle w:val="a9"/>
        <w:numPr>
          <w:ilvl w:val="0"/>
          <w:numId w:val="3"/>
        </w:numPr>
        <w:snapToGrid w:val="0"/>
        <w:ind w:leftChars="0" w:left="1418" w:hanging="709"/>
        <w:rPr>
          <w:rFonts w:ascii="標楷體" w:eastAsia="標楷體" w:hAnsi="標楷體"/>
          <w:sz w:val="32"/>
        </w:rPr>
      </w:pPr>
      <w:r w:rsidRPr="008F7726">
        <w:rPr>
          <w:rFonts w:ascii="標楷體" w:eastAsia="標楷體" w:hAnsi="標楷體" w:hint="eastAsia"/>
          <w:sz w:val="32"/>
        </w:rPr>
        <w:t>驗收方式</w:t>
      </w:r>
    </w:p>
    <w:p w:rsidR="00D325ED" w:rsidRPr="00D325ED" w:rsidRDefault="00D325ED" w:rsidP="00D325ED">
      <w:pPr>
        <w:pStyle w:val="a9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2"/>
        </w:rPr>
      </w:pPr>
      <w:r w:rsidRPr="00D325ED">
        <w:rPr>
          <w:rFonts w:ascii="標楷體" w:eastAsia="標楷體" w:hAnsi="標楷體"/>
          <w:sz w:val="32"/>
        </w:rPr>
        <w:t>企</w:t>
      </w:r>
      <w:r w:rsidRPr="00D325ED">
        <w:rPr>
          <w:rFonts w:ascii="標楷體" w:eastAsia="標楷體" w:hAnsi="標楷體" w:hint="eastAsia"/>
          <w:sz w:val="32"/>
        </w:rPr>
        <w:t>劃</w:t>
      </w:r>
      <w:r w:rsidRPr="00D325ED">
        <w:rPr>
          <w:rFonts w:ascii="標楷體" w:eastAsia="標楷體" w:hAnsi="標楷體"/>
          <w:sz w:val="32"/>
        </w:rPr>
        <w:t>書裝訂及交付</w:t>
      </w:r>
    </w:p>
    <w:p w:rsidR="00D325ED" w:rsidRPr="00D325ED" w:rsidRDefault="00D325ED" w:rsidP="00D325ED">
      <w:pPr>
        <w:pStyle w:val="a9"/>
        <w:snapToGrid w:val="0"/>
        <w:rPr>
          <w:rFonts w:ascii="標楷體" w:eastAsia="標楷體" w:hAnsi="標楷體"/>
          <w:sz w:val="32"/>
        </w:rPr>
      </w:pPr>
      <w:r w:rsidRPr="00D325ED">
        <w:rPr>
          <w:rFonts w:ascii="標楷體" w:eastAsia="標楷體" w:hAnsi="標楷體" w:hint="eastAsia"/>
          <w:sz w:val="32"/>
        </w:rPr>
        <w:t>參與評選廠商於製作企劃書時，其製作格式可參考以下：</w:t>
      </w:r>
    </w:p>
    <w:p w:rsidR="00D325ED" w:rsidRPr="00D325ED" w:rsidRDefault="00D325ED" w:rsidP="00D325ED">
      <w:pPr>
        <w:pStyle w:val="a9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sz w:val="32"/>
        </w:rPr>
      </w:pPr>
      <w:r w:rsidRPr="00D325ED">
        <w:rPr>
          <w:rFonts w:ascii="標楷體" w:eastAsia="標楷體" w:hAnsi="標楷體" w:hint="eastAsia"/>
          <w:sz w:val="32"/>
        </w:rPr>
        <w:t>宜以A4大小之紙張，直立橫式</w:t>
      </w:r>
      <w:proofErr w:type="gramStart"/>
      <w:r w:rsidRPr="00D325ED">
        <w:rPr>
          <w:rFonts w:ascii="標楷體" w:eastAsia="標楷體" w:hAnsi="標楷體" w:hint="eastAsia"/>
          <w:sz w:val="32"/>
        </w:rPr>
        <w:t>繕</w:t>
      </w:r>
      <w:proofErr w:type="gramEnd"/>
      <w:r w:rsidRPr="00D325ED">
        <w:rPr>
          <w:rFonts w:ascii="標楷體" w:eastAsia="標楷體" w:hAnsi="標楷體" w:hint="eastAsia"/>
          <w:sz w:val="32"/>
        </w:rPr>
        <w:t>打，雙面列印裝訂成冊。</w:t>
      </w:r>
    </w:p>
    <w:p w:rsidR="00D325ED" w:rsidRPr="00D325ED" w:rsidRDefault="00D325ED" w:rsidP="00D325ED">
      <w:pPr>
        <w:pStyle w:val="a9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sz w:val="32"/>
        </w:rPr>
      </w:pPr>
      <w:r w:rsidRPr="00D325ED">
        <w:rPr>
          <w:rFonts w:ascii="標楷體" w:eastAsia="標楷體" w:hAnsi="標楷體" w:hint="eastAsia"/>
          <w:sz w:val="32"/>
        </w:rPr>
        <w:t>封面宜註明廠商名稱、本計畫名稱及製作日期。</w:t>
      </w:r>
    </w:p>
    <w:p w:rsidR="00D325ED" w:rsidRPr="00D325ED" w:rsidRDefault="00D325ED" w:rsidP="00D325ED">
      <w:pPr>
        <w:pStyle w:val="a9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sz w:val="32"/>
        </w:rPr>
      </w:pPr>
      <w:r w:rsidRPr="00D325ED">
        <w:rPr>
          <w:rFonts w:ascii="標楷體" w:eastAsia="標楷體" w:hAnsi="標楷體" w:hint="eastAsia"/>
          <w:sz w:val="32"/>
        </w:rPr>
        <w:t>除封面外，宜於各頁下方中央加</w:t>
      </w:r>
      <w:proofErr w:type="gramStart"/>
      <w:r w:rsidRPr="00D325ED">
        <w:rPr>
          <w:rFonts w:ascii="標楷體" w:eastAsia="標楷體" w:hAnsi="標楷體" w:hint="eastAsia"/>
          <w:sz w:val="32"/>
        </w:rPr>
        <w:t>註</w:t>
      </w:r>
      <w:proofErr w:type="gramEnd"/>
      <w:r w:rsidRPr="00D325ED">
        <w:rPr>
          <w:rFonts w:ascii="標楷體" w:eastAsia="標楷體" w:hAnsi="標楷體" w:hint="eastAsia"/>
          <w:sz w:val="32"/>
        </w:rPr>
        <w:t>頁碼。</w:t>
      </w:r>
    </w:p>
    <w:p w:rsidR="00D325ED" w:rsidRPr="00D325ED" w:rsidRDefault="00D325ED" w:rsidP="00D325ED">
      <w:pPr>
        <w:pStyle w:val="a9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sz w:val="32"/>
        </w:rPr>
      </w:pPr>
      <w:r w:rsidRPr="00D325ED">
        <w:rPr>
          <w:rFonts w:ascii="標楷體" w:eastAsia="標楷體" w:hAnsi="標楷體" w:hint="eastAsia"/>
          <w:sz w:val="32"/>
        </w:rPr>
        <w:t>投標廠商應遞送</w:t>
      </w:r>
      <w:r w:rsidRPr="00D325ED">
        <w:rPr>
          <w:rFonts w:ascii="標楷體" w:eastAsia="標楷體" w:hAnsi="標楷體" w:hint="eastAsia"/>
          <w:color w:val="0000FF"/>
          <w:sz w:val="32"/>
        </w:rPr>
        <w:t>一式4份</w:t>
      </w:r>
      <w:r w:rsidRPr="00D325ED">
        <w:rPr>
          <w:rFonts w:ascii="標楷體" w:eastAsia="標楷體" w:hAnsi="標楷體" w:hint="eastAsia"/>
          <w:sz w:val="32"/>
        </w:rPr>
        <w:t>，並將所有內容以PDF電子檔燒錄於光碟片</w:t>
      </w:r>
      <w:r w:rsidR="0032777E">
        <w:rPr>
          <w:rFonts w:ascii="標楷體" w:eastAsia="標楷體" w:hAnsi="標楷體" w:hint="eastAsia"/>
          <w:sz w:val="32"/>
        </w:rPr>
        <w:t>或U</w:t>
      </w:r>
      <w:r w:rsidR="0032777E">
        <w:rPr>
          <w:rFonts w:ascii="標楷體" w:eastAsia="標楷體" w:hAnsi="標楷體"/>
          <w:sz w:val="32"/>
        </w:rPr>
        <w:t>SB</w:t>
      </w:r>
      <w:r w:rsidRPr="00D325ED">
        <w:rPr>
          <w:rFonts w:ascii="標楷體" w:eastAsia="標楷體" w:hAnsi="標楷體" w:hint="eastAsia"/>
          <w:sz w:val="32"/>
        </w:rPr>
        <w:t>提供</w:t>
      </w:r>
      <w:r w:rsidRPr="00D325ED">
        <w:rPr>
          <w:rFonts w:ascii="標楷體" w:eastAsia="標楷體" w:hAnsi="標楷體" w:hint="eastAsia"/>
          <w:color w:val="0000FF"/>
          <w:sz w:val="32"/>
        </w:rPr>
        <w:t>一式1份</w:t>
      </w:r>
      <w:r w:rsidRPr="00D325ED">
        <w:rPr>
          <w:rFonts w:ascii="標楷體" w:eastAsia="標楷體" w:hAnsi="標楷體" w:hint="eastAsia"/>
          <w:sz w:val="32"/>
        </w:rPr>
        <w:t>（光碟片</w:t>
      </w:r>
      <w:r w:rsidR="0032777E">
        <w:rPr>
          <w:rFonts w:ascii="標楷體" w:eastAsia="標楷體" w:hAnsi="標楷體" w:hint="eastAsia"/>
          <w:sz w:val="32"/>
        </w:rPr>
        <w:t>或U</w:t>
      </w:r>
      <w:r w:rsidR="0032777E">
        <w:rPr>
          <w:rFonts w:ascii="標楷體" w:eastAsia="標楷體" w:hAnsi="標楷體"/>
          <w:sz w:val="32"/>
        </w:rPr>
        <w:t>SB</w:t>
      </w:r>
      <w:r w:rsidRPr="00D325ED">
        <w:rPr>
          <w:rFonts w:ascii="標楷體" w:eastAsia="標楷體" w:hAnsi="標楷體" w:hint="eastAsia"/>
          <w:sz w:val="32"/>
        </w:rPr>
        <w:t>請註明標案名稱、廠商名稱）。</w:t>
      </w:r>
    </w:p>
    <w:p w:rsidR="002148F6" w:rsidRPr="008A0954" w:rsidRDefault="005A5F99" w:rsidP="002148F6">
      <w:pPr>
        <w:spacing w:line="520" w:lineRule="exact"/>
        <w:jc w:val="center"/>
        <w:rPr>
          <w:rFonts w:ascii="標楷體" w:eastAsia="標楷體" w:hAnsi="標楷體"/>
          <w:b/>
          <w:sz w:val="32"/>
          <w:u w:val="single"/>
        </w:rPr>
      </w:pPr>
      <w:bookmarkStart w:id="0" w:name="_GoBack"/>
      <w:bookmarkEnd w:id="0"/>
      <w:r w:rsidRPr="008F7726">
        <w:rPr>
          <w:rFonts w:ascii="標楷體" w:eastAsia="標楷體" w:hAnsi="標楷體"/>
          <w:sz w:val="32"/>
        </w:rPr>
        <w:br w:type="page"/>
      </w:r>
      <w:r w:rsidR="002148F6" w:rsidRPr="008A0954">
        <w:rPr>
          <w:rFonts w:ascii="標楷體" w:eastAsia="標楷體" w:hAnsi="標楷體" w:hint="eastAsia"/>
          <w:b/>
          <w:sz w:val="32"/>
          <w:u w:val="single"/>
        </w:rPr>
        <w:lastRenderedPageBreak/>
        <w:t>投標廠商評</w:t>
      </w:r>
      <w:r w:rsidR="002148F6">
        <w:rPr>
          <w:rFonts w:ascii="標楷體" w:eastAsia="標楷體" w:hAnsi="標楷體" w:hint="eastAsia"/>
          <w:b/>
          <w:sz w:val="32"/>
          <w:u w:val="single"/>
        </w:rPr>
        <w:t>審</w:t>
      </w:r>
      <w:r w:rsidR="002148F6" w:rsidRPr="008A0954">
        <w:rPr>
          <w:rFonts w:ascii="標楷體" w:eastAsia="標楷體" w:hAnsi="標楷體" w:hint="eastAsia"/>
          <w:b/>
          <w:sz w:val="32"/>
          <w:u w:val="single"/>
        </w:rPr>
        <w:t>須知</w:t>
      </w:r>
    </w:p>
    <w:p w:rsidR="002148F6" w:rsidRDefault="002148F6" w:rsidP="002148F6">
      <w:pPr>
        <w:numPr>
          <w:ilvl w:val="0"/>
          <w:numId w:val="11"/>
        </w:num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投標廠商之</w:t>
      </w:r>
      <w:r w:rsidRPr="00DC7BD0">
        <w:rPr>
          <w:rFonts w:ascii="標楷體" w:eastAsia="標楷體" w:hAnsi="標楷體" w:hint="eastAsia"/>
          <w:sz w:val="28"/>
        </w:rPr>
        <w:t>資格</w:t>
      </w:r>
      <w:r>
        <w:rPr>
          <w:rFonts w:ascii="標楷體" w:eastAsia="標楷體" w:hAnsi="標楷體" w:hint="eastAsia"/>
          <w:sz w:val="28"/>
        </w:rPr>
        <w:t>及評審項目以外資料經</w:t>
      </w:r>
      <w:r w:rsidRPr="00DC7BD0">
        <w:rPr>
          <w:rFonts w:ascii="標楷體" w:eastAsia="標楷體" w:hAnsi="標楷體" w:hint="eastAsia"/>
          <w:sz w:val="28"/>
        </w:rPr>
        <w:t>審查</w:t>
      </w:r>
      <w:r>
        <w:rPr>
          <w:rFonts w:ascii="標楷體" w:eastAsia="標楷體" w:hAnsi="標楷體" w:hint="eastAsia"/>
          <w:sz w:val="28"/>
        </w:rPr>
        <w:t>合格者</w:t>
      </w:r>
      <w:r w:rsidRPr="00DC7BD0">
        <w:rPr>
          <w:rFonts w:ascii="標楷體" w:eastAsia="標楷體" w:hAnsi="標楷體" w:hint="eastAsia"/>
          <w:sz w:val="28"/>
        </w:rPr>
        <w:t>，其所提企劃書由本機關成立評審小組，依招標文件規定辦理書面評審。</w:t>
      </w:r>
    </w:p>
    <w:p w:rsidR="002148F6" w:rsidRDefault="002148F6" w:rsidP="002148F6">
      <w:pPr>
        <w:numPr>
          <w:ilvl w:val="0"/>
          <w:numId w:val="11"/>
        </w:numPr>
        <w:snapToGrid w:val="0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評審作業：</w:t>
      </w:r>
    </w:p>
    <w:p w:rsidR="002148F6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 w:rsidRPr="00414D63">
        <w:rPr>
          <w:rFonts w:ascii="標楷體" w:eastAsia="標楷體" w:hAnsi="標楷體" w:hint="eastAsia"/>
          <w:sz w:val="28"/>
        </w:rPr>
        <w:t>（一）</w:t>
      </w:r>
      <w:r w:rsidRPr="005C3E21">
        <w:rPr>
          <w:rFonts w:ascii="標楷體" w:eastAsia="標楷體" w:hAnsi="標楷體" w:hint="eastAsia"/>
          <w:sz w:val="28"/>
        </w:rPr>
        <w:t>投標文件經審查合於招標文件規定者，始得為協商及評</w:t>
      </w:r>
      <w:r>
        <w:rPr>
          <w:rFonts w:ascii="標楷體" w:eastAsia="標楷體" w:hAnsi="標楷體" w:hint="eastAsia"/>
          <w:sz w:val="28"/>
        </w:rPr>
        <w:t>審</w:t>
      </w:r>
      <w:r w:rsidRPr="005C3E21">
        <w:rPr>
          <w:rFonts w:ascii="標楷體" w:eastAsia="標楷體" w:hAnsi="標楷體" w:hint="eastAsia"/>
          <w:sz w:val="28"/>
        </w:rPr>
        <w:t>之對象。</w:t>
      </w:r>
    </w:p>
    <w:p w:rsidR="002148F6" w:rsidRPr="005C3E21" w:rsidRDefault="002148F6" w:rsidP="00D325ED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Pr="005C3E21">
        <w:rPr>
          <w:rFonts w:ascii="標楷體" w:eastAsia="標楷體" w:hAnsi="標楷體" w:hint="eastAsia"/>
          <w:sz w:val="28"/>
        </w:rPr>
        <w:t>評</w:t>
      </w:r>
      <w:r>
        <w:rPr>
          <w:rFonts w:ascii="標楷體" w:eastAsia="標楷體" w:hAnsi="標楷體" w:hint="eastAsia"/>
          <w:sz w:val="28"/>
        </w:rPr>
        <w:t>審小組</w:t>
      </w:r>
      <w:r w:rsidRPr="005C3E21">
        <w:rPr>
          <w:rFonts w:ascii="標楷體" w:eastAsia="標楷體" w:hAnsi="標楷體" w:hint="eastAsia"/>
          <w:sz w:val="28"/>
        </w:rPr>
        <w:t>以書面審查進行評分，</w:t>
      </w:r>
      <w:r w:rsidRPr="002148F6">
        <w:rPr>
          <w:rFonts w:ascii="標楷體" w:eastAsia="標楷體" w:hAnsi="標楷體" w:hint="eastAsia"/>
          <w:b/>
          <w:sz w:val="28"/>
        </w:rPr>
        <w:t>廠商不必簡報</w:t>
      </w:r>
      <w:r w:rsidRPr="005C3E21">
        <w:rPr>
          <w:rFonts w:ascii="標楷體" w:eastAsia="標楷體" w:hAnsi="標楷體" w:hint="eastAsia"/>
          <w:sz w:val="28"/>
        </w:rPr>
        <w:t>。符合本案招標文件規定之廠商，本機關必要時得通知前來說明。</w:t>
      </w:r>
    </w:p>
    <w:p w:rsidR="002148F6" w:rsidRDefault="002148F6" w:rsidP="002148F6">
      <w:pPr>
        <w:numPr>
          <w:ilvl w:val="0"/>
          <w:numId w:val="1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評審標準</w:t>
      </w:r>
    </w:p>
    <w:tbl>
      <w:tblPr>
        <w:tblW w:w="82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20"/>
        <w:gridCol w:w="2340"/>
      </w:tblGrid>
      <w:tr w:rsidR="002148F6" w:rsidRPr="005901F8" w:rsidTr="00425A1C">
        <w:trPr>
          <w:tblHeader/>
        </w:trPr>
        <w:tc>
          <w:tcPr>
            <w:tcW w:w="252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2AC">
              <w:rPr>
                <w:rFonts w:eastAsia="標楷體" w:hAnsi="標楷體" w:hint="eastAsia"/>
                <w:sz w:val="28"/>
                <w:szCs w:val="28"/>
              </w:rPr>
              <w:t>評</w:t>
            </w:r>
            <w:r>
              <w:rPr>
                <w:rFonts w:eastAsia="標楷體" w:hAnsi="標楷體" w:hint="eastAsia"/>
                <w:sz w:val="28"/>
                <w:szCs w:val="28"/>
              </w:rPr>
              <w:t>審</w:t>
            </w:r>
            <w:r w:rsidRPr="00F702AC">
              <w:rPr>
                <w:rFonts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42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</w:t>
            </w:r>
            <w:r w:rsidRPr="00F702AC">
              <w:rPr>
                <w:rFonts w:eastAsia="標楷體" w:hAnsi="標楷體" w:hint="eastAsia"/>
                <w:sz w:val="28"/>
                <w:szCs w:val="28"/>
              </w:rPr>
              <w:t>項</w:t>
            </w:r>
            <w:proofErr w:type="gramEnd"/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配分</w:t>
            </w:r>
          </w:p>
        </w:tc>
      </w:tr>
      <w:tr w:rsidR="002148F6" w:rsidRPr="005901F8" w:rsidTr="002148F6">
        <w:tc>
          <w:tcPr>
            <w:tcW w:w="2520" w:type="dxa"/>
            <w:vMerge w:val="restart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評審項目</w:t>
            </w:r>
            <w:r>
              <w:rPr>
                <w:rFonts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342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A-1</w:t>
            </w:r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148F6" w:rsidRPr="005901F8" w:rsidTr="002148F6">
        <w:tc>
          <w:tcPr>
            <w:tcW w:w="2520" w:type="dxa"/>
            <w:vMerge/>
            <w:vAlign w:val="center"/>
          </w:tcPr>
          <w:p w:rsidR="002148F6" w:rsidRDefault="002148F6" w:rsidP="002148F6">
            <w:pPr>
              <w:spacing w:before="120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A-2</w:t>
            </w:r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148F6" w:rsidRPr="005901F8" w:rsidTr="002148F6">
        <w:tc>
          <w:tcPr>
            <w:tcW w:w="2520" w:type="dxa"/>
            <w:vMerge/>
            <w:vAlign w:val="center"/>
          </w:tcPr>
          <w:p w:rsidR="002148F6" w:rsidRDefault="002148F6" w:rsidP="002148F6">
            <w:pPr>
              <w:spacing w:before="120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A-3</w:t>
            </w:r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148F6" w:rsidRPr="00F702AC" w:rsidTr="002148F6">
        <w:tc>
          <w:tcPr>
            <w:tcW w:w="2520" w:type="dxa"/>
            <w:vMerge w:val="restart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評審項目</w:t>
            </w:r>
            <w:r>
              <w:rPr>
                <w:rFonts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342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B-1</w:t>
            </w:r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148F6" w:rsidRPr="00F702AC" w:rsidTr="002148F6">
        <w:tc>
          <w:tcPr>
            <w:tcW w:w="2520" w:type="dxa"/>
            <w:vMerge/>
            <w:vAlign w:val="center"/>
          </w:tcPr>
          <w:p w:rsidR="002148F6" w:rsidRDefault="002148F6" w:rsidP="002148F6">
            <w:pPr>
              <w:spacing w:before="120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B-2</w:t>
            </w:r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148F6" w:rsidRPr="00F702AC" w:rsidTr="002148F6">
        <w:tc>
          <w:tcPr>
            <w:tcW w:w="2520" w:type="dxa"/>
            <w:vMerge/>
            <w:vAlign w:val="center"/>
          </w:tcPr>
          <w:p w:rsidR="002148F6" w:rsidRDefault="002148F6" w:rsidP="002148F6">
            <w:pPr>
              <w:spacing w:before="120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B-3</w:t>
            </w:r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148F6" w:rsidRPr="00F702AC" w:rsidTr="002148F6">
        <w:tc>
          <w:tcPr>
            <w:tcW w:w="2520" w:type="dxa"/>
            <w:vMerge w:val="restart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評審項目</w:t>
            </w:r>
            <w:r>
              <w:rPr>
                <w:rFonts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342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C-1</w:t>
            </w:r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148F6" w:rsidRPr="00F702AC" w:rsidTr="002148F6">
        <w:tc>
          <w:tcPr>
            <w:tcW w:w="2520" w:type="dxa"/>
            <w:vMerge/>
            <w:vAlign w:val="center"/>
          </w:tcPr>
          <w:p w:rsidR="002148F6" w:rsidRDefault="002148F6" w:rsidP="002148F6">
            <w:pPr>
              <w:spacing w:before="120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C-2</w:t>
            </w:r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148F6" w:rsidRPr="00F702AC" w:rsidTr="002148F6">
        <w:tc>
          <w:tcPr>
            <w:tcW w:w="2520" w:type="dxa"/>
            <w:vMerge/>
            <w:vAlign w:val="center"/>
          </w:tcPr>
          <w:p w:rsidR="002148F6" w:rsidRDefault="002148F6" w:rsidP="002148F6">
            <w:pPr>
              <w:spacing w:before="120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C-3</w:t>
            </w:r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148F6" w:rsidRPr="00F702AC" w:rsidTr="002148F6">
        <w:tc>
          <w:tcPr>
            <w:tcW w:w="2520" w:type="dxa"/>
            <w:vMerge w:val="restart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評審項目</w:t>
            </w:r>
            <w:r>
              <w:rPr>
                <w:rFonts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342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D-1</w:t>
            </w:r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148F6" w:rsidRPr="00F702AC" w:rsidTr="002148F6">
        <w:tc>
          <w:tcPr>
            <w:tcW w:w="2520" w:type="dxa"/>
            <w:vMerge/>
            <w:vAlign w:val="center"/>
          </w:tcPr>
          <w:p w:rsidR="002148F6" w:rsidRDefault="002148F6" w:rsidP="002148F6">
            <w:pPr>
              <w:spacing w:before="120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D-2</w:t>
            </w:r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148F6" w:rsidRPr="00F702AC" w:rsidTr="002148F6">
        <w:tc>
          <w:tcPr>
            <w:tcW w:w="2520" w:type="dxa"/>
            <w:vMerge/>
            <w:vAlign w:val="center"/>
          </w:tcPr>
          <w:p w:rsidR="002148F6" w:rsidRDefault="002148F6" w:rsidP="002148F6">
            <w:pPr>
              <w:spacing w:before="120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D-3</w:t>
            </w:r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148F6" w:rsidRPr="00F702AC" w:rsidTr="002148F6">
        <w:tc>
          <w:tcPr>
            <w:tcW w:w="2520" w:type="dxa"/>
            <w:vMerge w:val="restart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評審項目</w:t>
            </w:r>
            <w:r>
              <w:rPr>
                <w:rFonts w:eastAsia="標楷體" w:hAnsi="標楷體" w:hint="eastAsia"/>
                <w:sz w:val="28"/>
                <w:szCs w:val="28"/>
              </w:rPr>
              <w:t>E</w:t>
            </w:r>
          </w:p>
        </w:tc>
        <w:tc>
          <w:tcPr>
            <w:tcW w:w="342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E-1</w:t>
            </w:r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148F6" w:rsidRPr="00F702AC" w:rsidTr="002148F6">
        <w:tc>
          <w:tcPr>
            <w:tcW w:w="2520" w:type="dxa"/>
            <w:vMerge/>
            <w:vAlign w:val="center"/>
          </w:tcPr>
          <w:p w:rsidR="002148F6" w:rsidRDefault="002148F6" w:rsidP="002148F6">
            <w:pPr>
              <w:spacing w:before="120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E-2</w:t>
            </w:r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148F6" w:rsidRPr="00F702AC" w:rsidTr="002148F6">
        <w:tc>
          <w:tcPr>
            <w:tcW w:w="2520" w:type="dxa"/>
            <w:vMerge/>
            <w:vAlign w:val="center"/>
          </w:tcPr>
          <w:p w:rsidR="002148F6" w:rsidRDefault="002148F6" w:rsidP="002148F6">
            <w:pPr>
              <w:spacing w:before="120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評審子項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E-3</w:t>
            </w:r>
          </w:p>
        </w:tc>
        <w:tc>
          <w:tcPr>
            <w:tcW w:w="2340" w:type="dxa"/>
            <w:shd w:val="clear" w:color="auto" w:fill="E6E6E6"/>
          </w:tcPr>
          <w:p w:rsidR="002148F6" w:rsidRPr="00F702AC" w:rsidRDefault="002148F6" w:rsidP="00425A1C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148F6" w:rsidRPr="00F702AC" w:rsidTr="002148F6">
        <w:tc>
          <w:tcPr>
            <w:tcW w:w="2520" w:type="dxa"/>
          </w:tcPr>
          <w:p w:rsidR="002148F6" w:rsidRDefault="002148F6" w:rsidP="00425A1C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3420" w:type="dxa"/>
            <w:shd w:val="clear" w:color="auto" w:fill="E6E6E6"/>
          </w:tcPr>
          <w:p w:rsidR="002148F6" w:rsidRDefault="002148F6" w:rsidP="00425A1C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E6E6E6"/>
            <w:vAlign w:val="center"/>
          </w:tcPr>
          <w:p w:rsidR="002148F6" w:rsidRPr="00F702AC" w:rsidRDefault="002148F6" w:rsidP="002148F6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</w:tr>
    </w:tbl>
    <w:p w:rsidR="00C81236" w:rsidRPr="00C81236" w:rsidRDefault="00C81236" w:rsidP="002148F6">
      <w:pPr>
        <w:spacing w:line="440" w:lineRule="exact"/>
        <w:ind w:left="855"/>
        <w:rPr>
          <w:rFonts w:ascii="標楷體" w:eastAsia="標楷體" w:hAnsi="標楷體"/>
        </w:rPr>
      </w:pPr>
      <w:r w:rsidRPr="00C81236">
        <w:rPr>
          <w:rFonts w:ascii="標楷體" w:eastAsia="標楷體" w:hAnsi="標楷體" w:hint="eastAsia"/>
        </w:rPr>
        <w:t>備註：</w:t>
      </w:r>
    </w:p>
    <w:p w:rsidR="002148F6" w:rsidRPr="00C81236" w:rsidRDefault="002148F6" w:rsidP="00C81236">
      <w:pPr>
        <w:pStyle w:val="a9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u w:val="single"/>
        </w:rPr>
      </w:pPr>
      <w:r w:rsidRPr="00C81236">
        <w:rPr>
          <w:rFonts w:ascii="標楷體" w:eastAsia="標楷體" w:hAnsi="標楷體" w:hint="eastAsia"/>
          <w:u w:val="single"/>
        </w:rPr>
        <w:t>價格納入評分者，其所占總滿分之比率，不得低於20%，且不得逾50%</w:t>
      </w:r>
    </w:p>
    <w:p w:rsidR="00C81236" w:rsidRPr="00C91ADD" w:rsidRDefault="00C81236" w:rsidP="00C81236">
      <w:pPr>
        <w:pStyle w:val="a9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u w:val="single"/>
        </w:rPr>
      </w:pPr>
      <w:r w:rsidRPr="00C91ADD">
        <w:rPr>
          <w:rFonts w:ascii="標楷體" w:eastAsia="標楷體" w:hAnsi="標楷體" w:hint="eastAsia"/>
          <w:u w:val="single"/>
        </w:rPr>
        <w:t>單價超過30萬元之設備</w:t>
      </w:r>
      <w:r w:rsidR="001B3C48" w:rsidRPr="00C91ADD">
        <w:rPr>
          <w:rFonts w:ascii="標楷體" w:eastAsia="標楷體" w:hAnsi="標楷體" w:hint="eastAsia"/>
          <w:u w:val="single"/>
        </w:rPr>
        <w:t>於</w:t>
      </w:r>
      <w:r w:rsidRPr="00C91ADD">
        <w:rPr>
          <w:rFonts w:ascii="標楷體" w:eastAsia="標楷體" w:hAnsi="標楷體" w:hint="eastAsia"/>
          <w:u w:val="single"/>
        </w:rPr>
        <w:t>評</w:t>
      </w:r>
      <w:r w:rsidR="001B3C48" w:rsidRPr="00C91ADD">
        <w:rPr>
          <w:rFonts w:ascii="標楷體" w:eastAsia="標楷體" w:hAnsi="標楷體" w:hint="eastAsia"/>
          <w:u w:val="single"/>
        </w:rPr>
        <w:t>審</w:t>
      </w:r>
      <w:r w:rsidRPr="00C91ADD">
        <w:rPr>
          <w:rFonts w:ascii="標楷體" w:eastAsia="標楷體" w:hAnsi="標楷體" w:hint="eastAsia"/>
          <w:u w:val="single"/>
        </w:rPr>
        <w:t>項目中</w:t>
      </w:r>
      <w:r w:rsidR="001B3C48" w:rsidRPr="00C91ADD">
        <w:rPr>
          <w:rFonts w:ascii="標楷體" w:eastAsia="標楷體" w:hAnsi="標楷體" w:hint="eastAsia"/>
          <w:u w:val="single"/>
        </w:rPr>
        <w:t>宜</w:t>
      </w:r>
      <w:r w:rsidRPr="00C91ADD">
        <w:rPr>
          <w:rFonts w:ascii="標楷體" w:eastAsia="標楷體" w:hAnsi="標楷體" w:hint="eastAsia"/>
          <w:u w:val="single"/>
        </w:rPr>
        <w:t>將設備</w:t>
      </w:r>
      <w:r w:rsidR="00CA3D47" w:rsidRPr="00C91ADD">
        <w:rPr>
          <w:rFonts w:ascii="標楷體" w:eastAsia="標楷體" w:hAnsi="標楷體" w:hint="eastAsia"/>
          <w:u w:val="single"/>
        </w:rPr>
        <w:t>能源績</w:t>
      </w:r>
      <w:r w:rsidRPr="00C91ADD">
        <w:rPr>
          <w:rFonts w:ascii="標楷體" w:eastAsia="標楷體" w:hAnsi="標楷體" w:hint="eastAsia"/>
          <w:u w:val="single"/>
        </w:rPr>
        <w:t>效納入評分</w:t>
      </w:r>
    </w:p>
    <w:p w:rsidR="002148F6" w:rsidRDefault="002148F6" w:rsidP="002148F6">
      <w:pPr>
        <w:numPr>
          <w:ilvl w:val="0"/>
          <w:numId w:val="1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廠商評審方式：</w:t>
      </w:r>
    </w:p>
    <w:p w:rsidR="002148F6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="680" w:right="6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■</w:t>
      </w:r>
      <w:r>
        <w:rPr>
          <w:rFonts w:ascii="標楷體" w:eastAsia="標楷體" w:hAnsi="標楷體" w:hint="eastAsia"/>
          <w:sz w:val="28"/>
        </w:rPr>
        <w:t>序位法</w:t>
      </w:r>
    </w:p>
    <w:p w:rsidR="002148F6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（一）由工作小組提出初審意見，評審委員就初審意見、廠商資料、評審項目逐項討論後，由各評審</w:t>
      </w:r>
      <w:r w:rsidRPr="00C05B74">
        <w:rPr>
          <w:rFonts w:ascii="標楷體" w:eastAsia="標楷體" w:hAnsi="標楷體" w:hint="eastAsia"/>
          <w:sz w:val="28"/>
        </w:rPr>
        <w:t>委員</w:t>
      </w:r>
      <w:proofErr w:type="gramStart"/>
      <w:r w:rsidRPr="00C05B74">
        <w:rPr>
          <w:rFonts w:ascii="標楷體" w:eastAsia="標楷體" w:hAnsi="標楷體" w:hint="eastAsia"/>
          <w:sz w:val="28"/>
        </w:rPr>
        <w:t>辦理序</w:t>
      </w:r>
      <w:proofErr w:type="gramEnd"/>
      <w:r w:rsidRPr="00C05B74">
        <w:rPr>
          <w:rFonts w:ascii="標楷體" w:eastAsia="標楷體" w:hAnsi="標楷體" w:hint="eastAsia"/>
          <w:sz w:val="28"/>
        </w:rPr>
        <w:t>位評比，就</w:t>
      </w:r>
      <w:r>
        <w:rPr>
          <w:rFonts w:ascii="標楷體" w:eastAsia="標楷體" w:hAnsi="標楷體" w:hint="eastAsia"/>
          <w:sz w:val="28"/>
        </w:rPr>
        <w:t>個別廠商</w:t>
      </w:r>
      <w:r w:rsidRPr="00C05B74">
        <w:rPr>
          <w:rFonts w:ascii="標楷體" w:eastAsia="標楷體" w:hAnsi="標楷體" w:hint="eastAsia"/>
          <w:sz w:val="28"/>
        </w:rPr>
        <w:t>各</w:t>
      </w:r>
      <w:r>
        <w:rPr>
          <w:rFonts w:ascii="標楷體" w:eastAsia="標楷體" w:hAnsi="標楷體" w:hint="eastAsia"/>
          <w:sz w:val="28"/>
        </w:rPr>
        <w:t>評審</w:t>
      </w:r>
      <w:r w:rsidRPr="00C05B74">
        <w:rPr>
          <w:rFonts w:ascii="標楷體" w:eastAsia="標楷體" w:hAnsi="標楷體" w:hint="eastAsia"/>
          <w:sz w:val="28"/>
        </w:rPr>
        <w:t>項目</w:t>
      </w:r>
      <w:proofErr w:type="gramStart"/>
      <w:r>
        <w:rPr>
          <w:rFonts w:ascii="標楷體" w:eastAsia="標楷體" w:hAnsi="標楷體" w:hint="eastAsia"/>
          <w:sz w:val="28"/>
        </w:rPr>
        <w:t>及子項</w:t>
      </w:r>
      <w:r w:rsidRPr="00C05B74">
        <w:rPr>
          <w:rFonts w:ascii="標楷體" w:eastAsia="標楷體" w:hAnsi="標楷體" w:hint="eastAsia"/>
          <w:sz w:val="28"/>
        </w:rPr>
        <w:t>分</w:t>
      </w:r>
      <w:proofErr w:type="gramEnd"/>
      <w:r w:rsidRPr="00C05B74">
        <w:rPr>
          <w:rFonts w:ascii="標楷體" w:eastAsia="標楷體" w:hAnsi="標楷體" w:hint="eastAsia"/>
          <w:sz w:val="28"/>
        </w:rPr>
        <w:t>別評分後予以加總，並依加總分數高低</w:t>
      </w:r>
      <w:proofErr w:type="gramStart"/>
      <w:r w:rsidRPr="00C05B74">
        <w:rPr>
          <w:rFonts w:ascii="標楷體" w:eastAsia="標楷體" w:hAnsi="標楷體" w:hint="eastAsia"/>
          <w:sz w:val="28"/>
        </w:rPr>
        <w:t>轉換為序</w:t>
      </w:r>
      <w:proofErr w:type="gramEnd"/>
      <w:r w:rsidRPr="00C05B74">
        <w:rPr>
          <w:rFonts w:ascii="標楷體" w:eastAsia="標楷體" w:hAnsi="標楷體" w:hint="eastAsia"/>
          <w:sz w:val="28"/>
        </w:rPr>
        <w:t>位</w:t>
      </w:r>
      <w:r>
        <w:rPr>
          <w:rFonts w:ascii="標楷體" w:eastAsia="標楷體" w:hAnsi="標楷體" w:hint="eastAsia"/>
          <w:sz w:val="28"/>
        </w:rPr>
        <w:t>。</w:t>
      </w:r>
      <w:r w:rsidRPr="00C05B74">
        <w:rPr>
          <w:rFonts w:ascii="標楷體" w:eastAsia="標楷體" w:hAnsi="標楷體" w:hint="eastAsia"/>
          <w:sz w:val="28"/>
        </w:rPr>
        <w:t>個別廠商之平均總評分（計算至小數點以下二位數，小數點以下第三位四捨五入），未達70分者不得列為協商及</w:t>
      </w:r>
      <w:r>
        <w:rPr>
          <w:rFonts w:ascii="標楷體" w:eastAsia="標楷體" w:hAnsi="標楷體" w:hint="eastAsia"/>
          <w:sz w:val="28"/>
        </w:rPr>
        <w:t>議價</w:t>
      </w:r>
      <w:r w:rsidRPr="00C05B74">
        <w:rPr>
          <w:rFonts w:ascii="標楷體" w:eastAsia="標楷體" w:hAnsi="標楷體" w:hint="eastAsia"/>
          <w:sz w:val="28"/>
        </w:rPr>
        <w:t>對象。若所有廠商平均總評</w:t>
      </w:r>
      <w:proofErr w:type="gramStart"/>
      <w:r w:rsidRPr="00C05B74">
        <w:rPr>
          <w:rFonts w:ascii="標楷體" w:eastAsia="標楷體" w:hAnsi="標楷體" w:hint="eastAsia"/>
          <w:sz w:val="28"/>
        </w:rPr>
        <w:t>分均未達</w:t>
      </w:r>
      <w:proofErr w:type="gramEnd"/>
      <w:r w:rsidRPr="00C05B74">
        <w:rPr>
          <w:rFonts w:ascii="標楷體" w:eastAsia="標楷體" w:hAnsi="標楷體" w:hint="eastAsia"/>
          <w:sz w:val="28"/>
        </w:rPr>
        <w:t>70分時，則</w:t>
      </w:r>
      <w:r>
        <w:rPr>
          <w:rFonts w:ascii="標楷體" w:eastAsia="標楷體" w:hAnsi="標楷體" w:hint="eastAsia"/>
          <w:sz w:val="28"/>
        </w:rPr>
        <w:t>符合需要廠商</w:t>
      </w:r>
      <w:proofErr w:type="gramStart"/>
      <w:r w:rsidRPr="00C05B74">
        <w:rPr>
          <w:rFonts w:ascii="標楷體" w:eastAsia="標楷體" w:hAnsi="標楷體" w:hint="eastAsia"/>
          <w:sz w:val="28"/>
        </w:rPr>
        <w:t>從缺並廢</w:t>
      </w:r>
      <w:proofErr w:type="gramEnd"/>
      <w:r w:rsidRPr="00C05B74">
        <w:rPr>
          <w:rFonts w:ascii="標楷體" w:eastAsia="標楷體" w:hAnsi="標楷體" w:hint="eastAsia"/>
          <w:sz w:val="28"/>
        </w:rPr>
        <w:t>標。</w:t>
      </w:r>
    </w:p>
    <w:p w:rsidR="002148F6" w:rsidRPr="009D564B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（二）評審</w:t>
      </w:r>
      <w:r w:rsidRPr="00C05B74">
        <w:rPr>
          <w:rFonts w:ascii="標楷體" w:eastAsia="標楷體" w:hAnsi="標楷體" w:hint="eastAsia"/>
          <w:sz w:val="28"/>
        </w:rPr>
        <w:t>委員於各</w:t>
      </w:r>
      <w:r>
        <w:rPr>
          <w:rFonts w:ascii="標楷體" w:eastAsia="標楷體" w:hAnsi="標楷體" w:hint="eastAsia"/>
          <w:sz w:val="28"/>
        </w:rPr>
        <w:t>評審</w:t>
      </w:r>
      <w:r w:rsidRPr="00C05B74">
        <w:rPr>
          <w:rFonts w:ascii="標楷體" w:eastAsia="標楷體" w:hAnsi="標楷體" w:hint="eastAsia"/>
          <w:sz w:val="28"/>
        </w:rPr>
        <w:t>項目</w:t>
      </w:r>
      <w:proofErr w:type="gramStart"/>
      <w:r w:rsidRPr="00C05B74">
        <w:rPr>
          <w:rFonts w:ascii="標楷體" w:eastAsia="標楷體" w:hAnsi="標楷體" w:hint="eastAsia"/>
          <w:sz w:val="28"/>
        </w:rPr>
        <w:t>及子項之</w:t>
      </w:r>
      <w:proofErr w:type="gramEnd"/>
      <w:r w:rsidRPr="00C05B74">
        <w:rPr>
          <w:rFonts w:ascii="標楷體" w:eastAsia="標楷體" w:hAnsi="標楷體" w:hint="eastAsia"/>
          <w:sz w:val="28"/>
        </w:rPr>
        <w:t>評分加總</w:t>
      </w:r>
      <w:proofErr w:type="gramStart"/>
      <w:r w:rsidRPr="00C05B74">
        <w:rPr>
          <w:rFonts w:ascii="標楷體" w:eastAsia="標楷體" w:hAnsi="標楷體" w:hint="eastAsia"/>
          <w:sz w:val="28"/>
        </w:rPr>
        <w:t>轉換為序</w:t>
      </w:r>
      <w:proofErr w:type="gramEnd"/>
      <w:r w:rsidRPr="00C05B74">
        <w:rPr>
          <w:rFonts w:ascii="標楷體" w:eastAsia="標楷體" w:hAnsi="標楷體" w:hint="eastAsia"/>
          <w:sz w:val="28"/>
        </w:rPr>
        <w:t>位後，彙整合計各</w:t>
      </w:r>
      <w:proofErr w:type="gramStart"/>
      <w:r w:rsidRPr="00C05B74">
        <w:rPr>
          <w:rFonts w:ascii="標楷體" w:eastAsia="標楷體" w:hAnsi="標楷體" w:hint="eastAsia"/>
          <w:sz w:val="28"/>
        </w:rPr>
        <w:t>廠商之序</w:t>
      </w:r>
      <w:proofErr w:type="gramEnd"/>
      <w:r w:rsidRPr="00C05B74">
        <w:rPr>
          <w:rFonts w:ascii="標楷體" w:eastAsia="標楷體" w:hAnsi="標楷體" w:hint="eastAsia"/>
          <w:sz w:val="28"/>
        </w:rPr>
        <w:t>位，</w:t>
      </w:r>
      <w:r>
        <w:rPr>
          <w:rFonts w:ascii="標楷體" w:eastAsia="標楷體" w:hAnsi="標楷體" w:hint="eastAsia"/>
          <w:sz w:val="28"/>
        </w:rPr>
        <w:t>以</w:t>
      </w:r>
      <w:r w:rsidRPr="00C05B74">
        <w:rPr>
          <w:rFonts w:ascii="標楷體" w:eastAsia="標楷體" w:hAnsi="標楷體" w:hint="eastAsia"/>
          <w:sz w:val="28"/>
        </w:rPr>
        <w:t>平均總評分</w:t>
      </w:r>
      <w:r>
        <w:rPr>
          <w:rFonts w:ascii="標楷體" w:eastAsia="標楷體" w:hAnsi="標楷體" w:hint="eastAsia"/>
          <w:sz w:val="28"/>
        </w:rPr>
        <w:t>在70分</w:t>
      </w:r>
      <w:proofErr w:type="gramStart"/>
      <w:r>
        <w:rPr>
          <w:rFonts w:ascii="標楷體" w:eastAsia="標楷體" w:hAnsi="標楷體" w:hint="eastAsia"/>
          <w:sz w:val="28"/>
        </w:rPr>
        <w:t>以上之序</w:t>
      </w:r>
      <w:proofErr w:type="gramEnd"/>
      <w:r>
        <w:rPr>
          <w:rFonts w:ascii="標楷體" w:eastAsia="標楷體" w:hAnsi="標楷體" w:hint="eastAsia"/>
          <w:sz w:val="28"/>
        </w:rPr>
        <w:t>位</w:t>
      </w:r>
      <w:r w:rsidRPr="009D564B">
        <w:rPr>
          <w:rFonts w:ascii="標楷體" w:eastAsia="標楷體" w:hAnsi="標楷體" w:hint="eastAsia"/>
          <w:sz w:val="28"/>
        </w:rPr>
        <w:t>合計值最低</w:t>
      </w:r>
      <w:r>
        <w:rPr>
          <w:rFonts w:ascii="標楷體" w:eastAsia="標楷體" w:hAnsi="標楷體" w:hint="eastAsia"/>
          <w:sz w:val="28"/>
        </w:rPr>
        <w:t>廠商</w:t>
      </w:r>
      <w:r w:rsidRPr="007C1931">
        <w:rPr>
          <w:rFonts w:ascii="標楷體" w:eastAsia="標楷體" w:hAnsi="標楷體" w:hint="eastAsia"/>
          <w:sz w:val="28"/>
        </w:rPr>
        <w:t>為第1名</w:t>
      </w:r>
      <w:r w:rsidRPr="009D564B">
        <w:rPr>
          <w:rFonts w:ascii="標楷體" w:eastAsia="標楷體" w:hAnsi="標楷體" w:hint="eastAsia"/>
          <w:sz w:val="28"/>
        </w:rPr>
        <w:t>，</w:t>
      </w:r>
      <w:r w:rsidRPr="008D0A1C">
        <w:rPr>
          <w:rFonts w:ascii="標楷體" w:eastAsia="標楷體" w:hAnsi="標楷體" w:hint="eastAsia"/>
          <w:sz w:val="28"/>
        </w:rPr>
        <w:t>如無待協商項目，且</w:t>
      </w:r>
      <w:r w:rsidRPr="009D564B">
        <w:rPr>
          <w:rFonts w:ascii="標楷體" w:eastAsia="標楷體" w:hAnsi="標楷體" w:hint="eastAsia"/>
          <w:sz w:val="28"/>
        </w:rPr>
        <w:t>經出席</w:t>
      </w:r>
      <w:r>
        <w:rPr>
          <w:rFonts w:ascii="標楷體" w:eastAsia="標楷體" w:hAnsi="標楷體" w:hint="eastAsia"/>
          <w:sz w:val="28"/>
        </w:rPr>
        <w:t>評審</w:t>
      </w:r>
      <w:r w:rsidRPr="009D564B">
        <w:rPr>
          <w:rFonts w:ascii="標楷體" w:eastAsia="標楷體" w:hAnsi="標楷體" w:hint="eastAsia"/>
          <w:sz w:val="28"/>
        </w:rPr>
        <w:t>委員過半數之決定者為</w:t>
      </w:r>
      <w:r>
        <w:rPr>
          <w:rFonts w:ascii="標楷體" w:eastAsia="標楷體" w:hAnsi="標楷體" w:hint="eastAsia"/>
          <w:sz w:val="28"/>
        </w:rPr>
        <w:t>符合需要</w:t>
      </w:r>
      <w:r w:rsidRPr="009D564B">
        <w:rPr>
          <w:rFonts w:ascii="標楷體" w:eastAsia="標楷體" w:hAnsi="標楷體" w:hint="eastAsia"/>
          <w:sz w:val="28"/>
        </w:rPr>
        <w:t>廠商。</w:t>
      </w:r>
      <w:r w:rsidRPr="004F1702">
        <w:rPr>
          <w:rFonts w:ascii="標楷體" w:eastAsia="標楷體" w:hAnsi="標楷體" w:hint="eastAsia"/>
          <w:sz w:val="28"/>
        </w:rPr>
        <w:t>平均總評分在70</w:t>
      </w:r>
      <w:r>
        <w:rPr>
          <w:rFonts w:ascii="標楷體" w:eastAsia="標楷體" w:hAnsi="標楷體" w:hint="eastAsia"/>
          <w:sz w:val="28"/>
        </w:rPr>
        <w:t>分以上之</w:t>
      </w:r>
      <w:r w:rsidRPr="007C1931">
        <w:rPr>
          <w:rFonts w:ascii="標楷體" w:eastAsia="標楷體" w:hAnsi="標楷體" w:hint="eastAsia"/>
          <w:sz w:val="28"/>
        </w:rPr>
        <w:t>第2名以後廠商</w:t>
      </w:r>
      <w:r w:rsidRPr="009D564B">
        <w:rPr>
          <w:rFonts w:ascii="標楷體" w:eastAsia="標楷體" w:hAnsi="標楷體" w:hint="eastAsia"/>
          <w:sz w:val="28"/>
        </w:rPr>
        <w:t>，</w:t>
      </w:r>
      <w:r w:rsidRPr="00931A7A">
        <w:rPr>
          <w:rFonts w:ascii="標楷體" w:eastAsia="標楷體" w:hAnsi="標楷體" w:hint="eastAsia"/>
          <w:sz w:val="28"/>
        </w:rPr>
        <w:t>如無待協商項目，且</w:t>
      </w:r>
      <w:r w:rsidRPr="009D564B">
        <w:rPr>
          <w:rFonts w:ascii="標楷體" w:eastAsia="標楷體" w:hAnsi="標楷體" w:hint="eastAsia"/>
          <w:sz w:val="28"/>
        </w:rPr>
        <w:t>經出席</w:t>
      </w:r>
      <w:r>
        <w:rPr>
          <w:rFonts w:ascii="標楷體" w:eastAsia="標楷體" w:hAnsi="標楷體" w:hint="eastAsia"/>
          <w:sz w:val="28"/>
        </w:rPr>
        <w:t>評審</w:t>
      </w:r>
      <w:r w:rsidRPr="009D564B">
        <w:rPr>
          <w:rFonts w:ascii="標楷體" w:eastAsia="標楷體" w:hAnsi="標楷體" w:hint="eastAsia"/>
          <w:sz w:val="28"/>
        </w:rPr>
        <w:t>委員過半數之決定者，亦得列為</w:t>
      </w:r>
      <w:r>
        <w:rPr>
          <w:rFonts w:ascii="標楷體" w:eastAsia="標楷體" w:hAnsi="標楷體" w:hint="eastAsia"/>
          <w:sz w:val="28"/>
        </w:rPr>
        <w:t>符合需要</w:t>
      </w:r>
      <w:r w:rsidRPr="009D564B">
        <w:rPr>
          <w:rFonts w:ascii="標楷體" w:eastAsia="標楷體" w:hAnsi="標楷體" w:hint="eastAsia"/>
          <w:sz w:val="28"/>
        </w:rPr>
        <w:t>廠商。</w:t>
      </w:r>
    </w:p>
    <w:p w:rsidR="002148F6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（三）符合需要</w:t>
      </w:r>
      <w:r w:rsidRPr="009D564B">
        <w:rPr>
          <w:rFonts w:ascii="標楷體" w:eastAsia="標楷體" w:hAnsi="標楷體" w:hint="eastAsia"/>
          <w:sz w:val="28"/>
        </w:rPr>
        <w:t>廠商為1家者，以議價方式辦理；</w:t>
      </w:r>
      <w:r>
        <w:rPr>
          <w:rFonts w:ascii="標楷體" w:eastAsia="標楷體" w:hAnsi="標楷體" w:hint="eastAsia"/>
          <w:sz w:val="28"/>
        </w:rPr>
        <w:t>符合需要</w:t>
      </w:r>
      <w:r w:rsidRPr="009D564B">
        <w:rPr>
          <w:rFonts w:ascii="標楷體" w:eastAsia="標楷體" w:hAnsi="標楷體" w:hint="eastAsia"/>
          <w:sz w:val="28"/>
        </w:rPr>
        <w:t>廠商在2家以上者，以</w:t>
      </w:r>
      <w:r>
        <w:rPr>
          <w:rFonts w:ascii="標楷體" w:eastAsia="標楷體" w:hAnsi="標楷體" w:hint="eastAsia"/>
          <w:sz w:val="28"/>
        </w:rPr>
        <w:t>依序</w:t>
      </w:r>
      <w:r w:rsidRPr="009D564B">
        <w:rPr>
          <w:rFonts w:ascii="標楷體" w:eastAsia="標楷體" w:hAnsi="標楷體" w:hint="eastAsia"/>
          <w:sz w:val="28"/>
        </w:rPr>
        <w:t>議價方式辦理</w:t>
      </w:r>
      <w:r>
        <w:rPr>
          <w:rFonts w:ascii="標楷體" w:eastAsia="標楷體" w:hAnsi="標楷體" w:hint="eastAsia"/>
          <w:sz w:val="28"/>
        </w:rPr>
        <w:t>。</w:t>
      </w:r>
      <w:r w:rsidRPr="009D564B">
        <w:rPr>
          <w:rFonts w:ascii="標楷體" w:eastAsia="標楷體" w:hAnsi="標楷體" w:hint="eastAsia"/>
          <w:sz w:val="28"/>
        </w:rPr>
        <w:t>如有2家（含）以上</w:t>
      </w:r>
      <w:r>
        <w:rPr>
          <w:rFonts w:ascii="標楷體" w:eastAsia="標楷體" w:hAnsi="標楷體" w:hint="eastAsia"/>
          <w:sz w:val="28"/>
        </w:rPr>
        <w:t>符合需要</w:t>
      </w:r>
      <w:r w:rsidRPr="009D564B">
        <w:rPr>
          <w:rFonts w:ascii="標楷體" w:eastAsia="標楷體" w:hAnsi="標楷體" w:hint="eastAsia"/>
          <w:sz w:val="28"/>
        </w:rPr>
        <w:t>廠商序位</w:t>
      </w:r>
      <w:r>
        <w:rPr>
          <w:rFonts w:ascii="標楷體" w:eastAsia="標楷體" w:hAnsi="標楷體" w:hint="eastAsia"/>
          <w:sz w:val="28"/>
        </w:rPr>
        <w:t>合計值</w:t>
      </w:r>
      <w:r w:rsidRPr="009D564B">
        <w:rPr>
          <w:rFonts w:ascii="標楷體" w:eastAsia="標楷體" w:hAnsi="標楷體" w:hint="eastAsia"/>
          <w:sz w:val="28"/>
        </w:rPr>
        <w:t>相同</w:t>
      </w:r>
      <w:r>
        <w:rPr>
          <w:rFonts w:ascii="標楷體" w:eastAsia="標楷體" w:hAnsi="標楷體" w:hint="eastAsia"/>
          <w:sz w:val="28"/>
        </w:rPr>
        <w:t>者，其議價順序為：</w:t>
      </w:r>
    </w:p>
    <w:p w:rsidR="002148F6" w:rsidRPr="00786AC3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774" w:left="2141" w:rightChars="28" w:right="67" w:hangingChars="101" w:hanging="283"/>
        <w:jc w:val="both"/>
        <w:rPr>
          <w:rFonts w:ascii="標楷體" w:eastAsia="標楷體" w:hAnsi="標楷體"/>
          <w:sz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</w:rPr>
        <w:t>1.</w:t>
      </w:r>
      <w:r w:rsidRPr="00A71EFE">
        <w:rPr>
          <w:rFonts w:ascii="標楷體" w:eastAsia="標楷體" w:hAnsi="標楷體" w:hint="eastAsia"/>
          <w:sz w:val="28"/>
        </w:rPr>
        <w:t>招標文件未訂明固定服務費用或費率</w:t>
      </w:r>
      <w:r>
        <w:rPr>
          <w:rFonts w:ascii="標楷體" w:eastAsia="標楷體" w:hAnsi="標楷體" w:hint="eastAsia"/>
          <w:sz w:val="28"/>
        </w:rPr>
        <w:t>者</w:t>
      </w:r>
      <w:r w:rsidRPr="00A71EFE">
        <w:rPr>
          <w:rFonts w:ascii="標楷體" w:eastAsia="標楷體" w:hAnsi="標楷體" w:hint="eastAsia"/>
          <w:sz w:val="28"/>
        </w:rPr>
        <w:t>，以標價低者優先議價。</w:t>
      </w:r>
      <w:r w:rsidRPr="00BB2FBA">
        <w:rPr>
          <w:rFonts w:ascii="標楷體" w:eastAsia="標楷體" w:hAnsi="標楷體" w:hint="eastAsia"/>
          <w:sz w:val="28"/>
        </w:rPr>
        <w:t>該等廠商報價</w:t>
      </w:r>
      <w:r>
        <w:rPr>
          <w:rFonts w:ascii="標楷體" w:eastAsia="標楷體" w:hAnsi="標楷體" w:hint="eastAsia"/>
          <w:sz w:val="28"/>
        </w:rPr>
        <w:t>仍</w:t>
      </w:r>
      <w:r w:rsidRPr="00BB2FBA">
        <w:rPr>
          <w:rFonts w:ascii="標楷體" w:eastAsia="標楷體" w:hAnsi="標楷體" w:hint="eastAsia"/>
          <w:sz w:val="28"/>
        </w:rPr>
        <w:t>相同者</w:t>
      </w:r>
      <w:r>
        <w:rPr>
          <w:rFonts w:ascii="標楷體" w:eastAsia="標楷體" w:hAnsi="標楷體" w:hint="eastAsia"/>
          <w:sz w:val="28"/>
        </w:rPr>
        <w:t>，參考</w:t>
      </w:r>
      <w:r w:rsidRPr="00786AC3">
        <w:rPr>
          <w:rFonts w:ascii="標楷體" w:eastAsia="標楷體" w:hAnsi="標楷體" w:hint="eastAsia"/>
          <w:sz w:val="28"/>
        </w:rPr>
        <w:t>「最有利標</w:t>
      </w:r>
      <w:r>
        <w:rPr>
          <w:rFonts w:ascii="標楷體" w:eastAsia="標楷體" w:hAnsi="標楷體" w:hint="eastAsia"/>
          <w:sz w:val="28"/>
        </w:rPr>
        <w:t>評選</w:t>
      </w:r>
      <w:r w:rsidRPr="00786AC3">
        <w:rPr>
          <w:rFonts w:ascii="標楷體" w:eastAsia="標楷體" w:hAnsi="標楷體" w:hint="eastAsia"/>
          <w:sz w:val="28"/>
        </w:rPr>
        <w:t>辦法」第15條之1規定</w:t>
      </w:r>
      <w:r w:rsidRPr="0037488F">
        <w:rPr>
          <w:rFonts w:ascii="標楷體" w:eastAsia="標楷體" w:hAnsi="標楷體" w:hint="eastAsia"/>
          <w:sz w:val="28"/>
        </w:rPr>
        <w:t>，由機關擇一為之，或於招標文件預先擇</w:t>
      </w:r>
      <w:proofErr w:type="gramStart"/>
      <w:r w:rsidRPr="0037488F">
        <w:rPr>
          <w:rFonts w:ascii="標楷體" w:eastAsia="標楷體" w:hAnsi="標楷體" w:hint="eastAsia"/>
          <w:sz w:val="28"/>
        </w:rPr>
        <w:t>一</w:t>
      </w:r>
      <w:proofErr w:type="gramEnd"/>
      <w:r w:rsidRPr="00786AC3">
        <w:rPr>
          <w:rFonts w:ascii="標楷體" w:eastAsia="標楷體" w:hAnsi="標楷體" w:hint="eastAsia"/>
          <w:sz w:val="28"/>
        </w:rPr>
        <w:t>：</w:t>
      </w:r>
    </w:p>
    <w:p w:rsidR="002148F6" w:rsidRPr="00786AC3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975" w:left="2774" w:rightChars="28" w:right="67" w:hangingChars="155" w:hanging="434"/>
        <w:jc w:val="both"/>
        <w:rPr>
          <w:rFonts w:ascii="標楷體" w:eastAsia="標楷體" w:hAnsi="標楷體"/>
          <w:sz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</w:rPr>
        <w:t>(1)</w:t>
      </w:r>
      <w:proofErr w:type="gramStart"/>
      <w:r w:rsidRPr="00786AC3">
        <w:rPr>
          <w:rFonts w:ascii="標楷體" w:eastAsia="標楷體" w:hAnsi="標楷體" w:hint="eastAsia"/>
          <w:sz w:val="28"/>
        </w:rPr>
        <w:t>對序位</w:t>
      </w:r>
      <w:proofErr w:type="gramEnd"/>
      <w:r w:rsidRPr="00786AC3">
        <w:rPr>
          <w:rFonts w:ascii="標楷體" w:eastAsia="標楷體" w:hAnsi="標楷體" w:hint="eastAsia"/>
          <w:sz w:val="28"/>
        </w:rPr>
        <w:t>合計值相同廠商再行綜合</w:t>
      </w:r>
      <w:r>
        <w:rPr>
          <w:rFonts w:ascii="標楷體" w:eastAsia="標楷體" w:hAnsi="標楷體" w:hint="eastAsia"/>
          <w:sz w:val="28"/>
        </w:rPr>
        <w:t>評審</w:t>
      </w:r>
      <w:r w:rsidRPr="00786AC3">
        <w:rPr>
          <w:rFonts w:ascii="標楷體" w:eastAsia="標楷體" w:hAnsi="標楷體" w:hint="eastAsia"/>
          <w:sz w:val="28"/>
        </w:rPr>
        <w:t>一次，</w:t>
      </w:r>
      <w:proofErr w:type="gramStart"/>
      <w:r w:rsidRPr="00786AC3">
        <w:rPr>
          <w:rFonts w:ascii="標楷體" w:eastAsia="標楷體" w:hAnsi="標楷體" w:hint="eastAsia"/>
          <w:sz w:val="28"/>
        </w:rPr>
        <w:t>以序</w:t>
      </w:r>
      <w:proofErr w:type="gramEnd"/>
      <w:r w:rsidRPr="00786AC3">
        <w:rPr>
          <w:rFonts w:ascii="標楷體" w:eastAsia="標楷體" w:hAnsi="標楷體" w:hint="eastAsia"/>
          <w:sz w:val="28"/>
        </w:rPr>
        <w:t>位合計值最低者</w:t>
      </w:r>
      <w:r w:rsidRPr="00A71EFE">
        <w:rPr>
          <w:rFonts w:ascii="標楷體" w:eastAsia="標楷體" w:hAnsi="標楷體" w:hint="eastAsia"/>
          <w:sz w:val="28"/>
        </w:rPr>
        <w:t>優先議價</w:t>
      </w:r>
      <w:r w:rsidRPr="00786AC3">
        <w:rPr>
          <w:rFonts w:ascii="標楷體" w:eastAsia="標楷體" w:hAnsi="標楷體" w:hint="eastAsia"/>
          <w:sz w:val="28"/>
        </w:rPr>
        <w:t>。綜合</w:t>
      </w:r>
      <w:r>
        <w:rPr>
          <w:rFonts w:ascii="標楷體" w:eastAsia="標楷體" w:hAnsi="標楷體" w:hint="eastAsia"/>
          <w:sz w:val="28"/>
        </w:rPr>
        <w:t>評審</w:t>
      </w:r>
      <w:proofErr w:type="gramStart"/>
      <w:r w:rsidRPr="00786AC3">
        <w:rPr>
          <w:rFonts w:ascii="標楷體" w:eastAsia="標楷體" w:hAnsi="標楷體" w:hint="eastAsia"/>
          <w:sz w:val="28"/>
        </w:rPr>
        <w:t>後之序位</w:t>
      </w:r>
      <w:proofErr w:type="gramEnd"/>
      <w:r w:rsidRPr="00786AC3">
        <w:rPr>
          <w:rFonts w:ascii="標楷體" w:eastAsia="標楷體" w:hAnsi="標楷體" w:hint="eastAsia"/>
          <w:sz w:val="28"/>
        </w:rPr>
        <w:t>合計值仍相同者，抽籤決定之。</w:t>
      </w:r>
    </w:p>
    <w:p w:rsidR="002148F6" w:rsidRPr="00786AC3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975" w:left="2774" w:rightChars="28" w:right="67" w:hangingChars="155" w:hanging="434"/>
        <w:jc w:val="both"/>
        <w:rPr>
          <w:rFonts w:ascii="標楷體" w:eastAsia="標楷體" w:hAnsi="標楷體"/>
          <w:sz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</w:rPr>
        <w:t>(2)</w:t>
      </w:r>
      <w:proofErr w:type="gramStart"/>
      <w:r w:rsidRPr="00786AC3">
        <w:rPr>
          <w:rFonts w:ascii="標楷體" w:eastAsia="標楷體" w:hAnsi="標楷體" w:hint="eastAsia"/>
          <w:sz w:val="28"/>
        </w:rPr>
        <w:t>擇配分</w:t>
      </w:r>
      <w:proofErr w:type="gramEnd"/>
      <w:r w:rsidRPr="00786AC3">
        <w:rPr>
          <w:rFonts w:ascii="標楷體" w:eastAsia="標楷體" w:hAnsi="標楷體" w:hint="eastAsia"/>
          <w:sz w:val="28"/>
        </w:rPr>
        <w:t>最高之</w:t>
      </w:r>
      <w:r>
        <w:rPr>
          <w:rFonts w:ascii="標楷體" w:eastAsia="標楷體" w:hAnsi="標楷體" w:hint="eastAsia"/>
          <w:sz w:val="28"/>
        </w:rPr>
        <w:t>評審</w:t>
      </w:r>
      <w:r w:rsidRPr="00786AC3">
        <w:rPr>
          <w:rFonts w:ascii="標楷體" w:eastAsia="標楷體" w:hAnsi="標楷體" w:hint="eastAsia"/>
          <w:sz w:val="28"/>
        </w:rPr>
        <w:t>項目之得分合計值較高者</w:t>
      </w:r>
      <w:r w:rsidRPr="00A71EFE">
        <w:rPr>
          <w:rFonts w:ascii="標楷體" w:eastAsia="標楷體" w:hAnsi="標楷體" w:hint="eastAsia"/>
          <w:sz w:val="28"/>
        </w:rPr>
        <w:t>優先議價</w:t>
      </w:r>
      <w:r w:rsidRPr="00786AC3">
        <w:rPr>
          <w:rFonts w:ascii="標楷體" w:eastAsia="標楷體" w:hAnsi="標楷體" w:hint="eastAsia"/>
          <w:sz w:val="28"/>
        </w:rPr>
        <w:t>。得分仍相同者，抽籤決定之。</w:t>
      </w:r>
    </w:p>
    <w:p w:rsidR="002148F6" w:rsidRPr="00786AC3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975" w:left="2774" w:rightChars="28" w:right="67" w:hangingChars="155" w:hanging="434"/>
        <w:jc w:val="both"/>
        <w:rPr>
          <w:rFonts w:ascii="標楷體" w:eastAsia="標楷體" w:hAnsi="標楷體"/>
          <w:sz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</w:rPr>
        <w:t>(3)</w:t>
      </w:r>
      <w:r w:rsidRPr="00786AC3">
        <w:rPr>
          <w:rFonts w:ascii="標楷體" w:eastAsia="標楷體" w:hAnsi="標楷體" w:hint="eastAsia"/>
          <w:sz w:val="28"/>
        </w:rPr>
        <w:t>擇獲得</w:t>
      </w:r>
      <w:r>
        <w:rPr>
          <w:rFonts w:ascii="標楷體" w:eastAsia="標楷體" w:hAnsi="標楷體" w:hint="eastAsia"/>
          <w:sz w:val="28"/>
        </w:rPr>
        <w:t>評審</w:t>
      </w:r>
      <w:r w:rsidRPr="00786AC3">
        <w:rPr>
          <w:rFonts w:ascii="標楷體" w:eastAsia="標楷體" w:hAnsi="標楷體" w:hint="eastAsia"/>
          <w:sz w:val="28"/>
        </w:rPr>
        <w:t>委員</w:t>
      </w:r>
      <w:proofErr w:type="gramStart"/>
      <w:r w:rsidRPr="00786AC3">
        <w:rPr>
          <w:rFonts w:ascii="標楷體" w:eastAsia="標楷體" w:hAnsi="標楷體" w:hint="eastAsia"/>
          <w:sz w:val="28"/>
        </w:rPr>
        <w:t>評定序</w:t>
      </w:r>
      <w:proofErr w:type="gramEnd"/>
      <w:r w:rsidRPr="00786AC3">
        <w:rPr>
          <w:rFonts w:ascii="標楷體" w:eastAsia="標楷體" w:hAnsi="標楷體" w:hint="eastAsia"/>
          <w:sz w:val="28"/>
        </w:rPr>
        <w:t>位第一較多者</w:t>
      </w:r>
      <w:r w:rsidRPr="00A71EFE">
        <w:rPr>
          <w:rFonts w:ascii="標楷體" w:eastAsia="標楷體" w:hAnsi="標楷體" w:hint="eastAsia"/>
          <w:sz w:val="28"/>
        </w:rPr>
        <w:t>優先議價</w:t>
      </w:r>
      <w:r w:rsidRPr="00786AC3">
        <w:rPr>
          <w:rFonts w:ascii="標楷體" w:eastAsia="標楷體" w:hAnsi="標楷體" w:hint="eastAsia"/>
          <w:sz w:val="28"/>
        </w:rPr>
        <w:t>；仍相同者，抽籤決定之。</w:t>
      </w:r>
    </w:p>
    <w:p w:rsidR="002148F6" w:rsidRPr="00F66638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774" w:left="2141" w:rightChars="28" w:right="67" w:hangingChars="101" w:hanging="283"/>
        <w:jc w:val="both"/>
        <w:rPr>
          <w:rFonts w:ascii="標楷體" w:eastAsia="標楷體" w:hAnsi="標楷體"/>
          <w:sz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</w:rPr>
        <w:t>2.</w:t>
      </w:r>
      <w:r w:rsidRPr="00A71EFE">
        <w:rPr>
          <w:rFonts w:ascii="標楷體" w:eastAsia="標楷體" w:hAnsi="標楷體" w:hint="eastAsia"/>
          <w:sz w:val="28"/>
        </w:rPr>
        <w:t>招標文件</w:t>
      </w:r>
      <w:r>
        <w:rPr>
          <w:rFonts w:ascii="標楷體" w:eastAsia="標楷體" w:hAnsi="標楷體" w:hint="eastAsia"/>
          <w:sz w:val="28"/>
        </w:rPr>
        <w:t>已</w:t>
      </w:r>
      <w:r w:rsidRPr="00A71EFE">
        <w:rPr>
          <w:rFonts w:ascii="標楷體" w:eastAsia="標楷體" w:hAnsi="標楷體" w:hint="eastAsia"/>
          <w:sz w:val="28"/>
        </w:rPr>
        <w:t>訂明固定服務費用或費率者，</w:t>
      </w:r>
      <w:r>
        <w:rPr>
          <w:rFonts w:ascii="標楷體" w:eastAsia="標楷體" w:hAnsi="標楷體" w:hint="eastAsia"/>
          <w:sz w:val="28"/>
        </w:rPr>
        <w:t>參考</w:t>
      </w:r>
      <w:r w:rsidRPr="00F66638">
        <w:rPr>
          <w:rFonts w:ascii="標楷體" w:eastAsia="標楷體" w:hAnsi="標楷體" w:hint="eastAsia"/>
          <w:sz w:val="28"/>
        </w:rPr>
        <w:t>「最有利標</w:t>
      </w:r>
      <w:r>
        <w:rPr>
          <w:rFonts w:ascii="標楷體" w:eastAsia="標楷體" w:hAnsi="標楷體" w:hint="eastAsia"/>
          <w:sz w:val="28"/>
        </w:rPr>
        <w:t>評選</w:t>
      </w:r>
      <w:r w:rsidRPr="00F66638">
        <w:rPr>
          <w:rFonts w:ascii="標楷體" w:eastAsia="標楷體" w:hAnsi="標楷體" w:hint="eastAsia"/>
          <w:sz w:val="28"/>
        </w:rPr>
        <w:t>辦法」第15條</w:t>
      </w:r>
      <w:r>
        <w:rPr>
          <w:rFonts w:ascii="標楷體" w:eastAsia="標楷體" w:hAnsi="標楷體" w:hint="eastAsia"/>
          <w:sz w:val="28"/>
        </w:rPr>
        <w:t>之1</w:t>
      </w:r>
      <w:r w:rsidRPr="00F66638">
        <w:rPr>
          <w:rFonts w:ascii="標楷體" w:eastAsia="標楷體" w:hAnsi="標楷體" w:hint="eastAsia"/>
          <w:sz w:val="28"/>
        </w:rPr>
        <w:t>規定</w:t>
      </w:r>
      <w:r w:rsidRPr="0037488F">
        <w:rPr>
          <w:rFonts w:ascii="標楷體" w:eastAsia="標楷體" w:hAnsi="標楷體" w:hint="eastAsia"/>
          <w:sz w:val="28"/>
        </w:rPr>
        <w:t>，由機關擇一為之，或於招標文件預先擇</w:t>
      </w:r>
      <w:proofErr w:type="gramStart"/>
      <w:r w:rsidRPr="0037488F"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：</w:t>
      </w:r>
    </w:p>
    <w:p w:rsidR="002148F6" w:rsidRPr="00712FF6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975" w:left="2774" w:rightChars="28" w:right="67" w:hangingChars="155" w:hanging="434"/>
        <w:jc w:val="both"/>
        <w:rPr>
          <w:rFonts w:ascii="標楷體" w:eastAsia="標楷體" w:hAnsi="標楷體"/>
          <w:sz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</w:rPr>
        <w:t>(1)</w:t>
      </w:r>
      <w:proofErr w:type="gramStart"/>
      <w:r w:rsidRPr="00712FF6">
        <w:rPr>
          <w:rFonts w:ascii="標楷體" w:eastAsia="標楷體" w:hAnsi="標楷體" w:hint="eastAsia"/>
          <w:sz w:val="28"/>
        </w:rPr>
        <w:t>對序位</w:t>
      </w:r>
      <w:proofErr w:type="gramEnd"/>
      <w:r w:rsidRPr="00712FF6">
        <w:rPr>
          <w:rFonts w:ascii="標楷體" w:eastAsia="標楷體" w:hAnsi="標楷體" w:hint="eastAsia"/>
          <w:sz w:val="28"/>
        </w:rPr>
        <w:t>合計值相同廠商再行綜合</w:t>
      </w:r>
      <w:r>
        <w:rPr>
          <w:rFonts w:ascii="標楷體" w:eastAsia="標楷體" w:hAnsi="標楷體" w:hint="eastAsia"/>
          <w:sz w:val="28"/>
        </w:rPr>
        <w:t>評審</w:t>
      </w:r>
      <w:r w:rsidRPr="00712FF6">
        <w:rPr>
          <w:rFonts w:ascii="標楷體" w:eastAsia="標楷體" w:hAnsi="標楷體" w:hint="eastAsia"/>
          <w:sz w:val="28"/>
        </w:rPr>
        <w:t>一次，</w:t>
      </w:r>
      <w:proofErr w:type="gramStart"/>
      <w:r w:rsidRPr="00712FF6">
        <w:rPr>
          <w:rFonts w:ascii="標楷體" w:eastAsia="標楷體" w:hAnsi="標楷體" w:hint="eastAsia"/>
          <w:sz w:val="28"/>
        </w:rPr>
        <w:t>以序</w:t>
      </w:r>
      <w:proofErr w:type="gramEnd"/>
      <w:r w:rsidRPr="00712FF6">
        <w:rPr>
          <w:rFonts w:ascii="標楷體" w:eastAsia="標楷體" w:hAnsi="標楷體" w:hint="eastAsia"/>
          <w:sz w:val="28"/>
        </w:rPr>
        <w:t>位合計值最低者</w:t>
      </w:r>
      <w:r w:rsidRPr="00A71EFE">
        <w:rPr>
          <w:rFonts w:ascii="標楷體" w:eastAsia="標楷體" w:hAnsi="標楷體" w:hint="eastAsia"/>
          <w:sz w:val="28"/>
        </w:rPr>
        <w:t>優先議價</w:t>
      </w:r>
      <w:r w:rsidRPr="00712FF6">
        <w:rPr>
          <w:rFonts w:ascii="標楷體" w:eastAsia="標楷體" w:hAnsi="標楷體" w:hint="eastAsia"/>
          <w:sz w:val="28"/>
        </w:rPr>
        <w:t>。綜合</w:t>
      </w:r>
      <w:r>
        <w:rPr>
          <w:rFonts w:ascii="標楷體" w:eastAsia="標楷體" w:hAnsi="標楷體" w:hint="eastAsia"/>
          <w:sz w:val="28"/>
        </w:rPr>
        <w:t>評審</w:t>
      </w:r>
      <w:proofErr w:type="gramStart"/>
      <w:r w:rsidRPr="00712FF6">
        <w:rPr>
          <w:rFonts w:ascii="標楷體" w:eastAsia="標楷體" w:hAnsi="標楷體" w:hint="eastAsia"/>
          <w:sz w:val="28"/>
        </w:rPr>
        <w:t>後之序位</w:t>
      </w:r>
      <w:proofErr w:type="gramEnd"/>
      <w:r w:rsidRPr="00712FF6">
        <w:rPr>
          <w:rFonts w:ascii="標楷體" w:eastAsia="標楷體" w:hAnsi="標楷體" w:hint="eastAsia"/>
          <w:sz w:val="28"/>
        </w:rPr>
        <w:t>合計值仍相同者，抽籤決定之。</w:t>
      </w:r>
    </w:p>
    <w:p w:rsidR="002148F6" w:rsidRPr="00712FF6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975" w:left="2774" w:rightChars="28" w:right="67" w:hangingChars="155" w:hanging="434"/>
        <w:jc w:val="both"/>
        <w:rPr>
          <w:rFonts w:ascii="標楷體" w:eastAsia="標楷體" w:hAnsi="標楷體"/>
          <w:sz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lastRenderedPageBreak/>
        <w:t>□</w:t>
      </w:r>
      <w:r>
        <w:rPr>
          <w:rFonts w:ascii="標楷體" w:eastAsia="標楷體" w:hAnsi="標楷體" w:hint="eastAsia"/>
          <w:sz w:val="28"/>
        </w:rPr>
        <w:t>(2)</w:t>
      </w:r>
      <w:proofErr w:type="gramStart"/>
      <w:r w:rsidRPr="00712FF6">
        <w:rPr>
          <w:rFonts w:ascii="標楷體" w:eastAsia="標楷體" w:hAnsi="標楷體" w:hint="eastAsia"/>
          <w:sz w:val="28"/>
        </w:rPr>
        <w:t>擇配分</w:t>
      </w:r>
      <w:proofErr w:type="gramEnd"/>
      <w:r w:rsidRPr="00712FF6">
        <w:rPr>
          <w:rFonts w:ascii="標楷體" w:eastAsia="標楷體" w:hAnsi="標楷體" w:hint="eastAsia"/>
          <w:sz w:val="28"/>
        </w:rPr>
        <w:t>最高之</w:t>
      </w:r>
      <w:r>
        <w:rPr>
          <w:rFonts w:ascii="標楷體" w:eastAsia="標楷體" w:hAnsi="標楷體" w:hint="eastAsia"/>
          <w:sz w:val="28"/>
        </w:rPr>
        <w:t>評審</w:t>
      </w:r>
      <w:r w:rsidRPr="00712FF6">
        <w:rPr>
          <w:rFonts w:ascii="標楷體" w:eastAsia="標楷體" w:hAnsi="標楷體" w:hint="eastAsia"/>
          <w:sz w:val="28"/>
        </w:rPr>
        <w:t>項目之得分合計值較高者</w:t>
      </w:r>
      <w:r w:rsidRPr="00A71EFE">
        <w:rPr>
          <w:rFonts w:ascii="標楷體" w:eastAsia="標楷體" w:hAnsi="標楷體" w:hint="eastAsia"/>
          <w:sz w:val="28"/>
        </w:rPr>
        <w:t>優先議價</w:t>
      </w:r>
      <w:r w:rsidRPr="00712FF6">
        <w:rPr>
          <w:rFonts w:ascii="標楷體" w:eastAsia="標楷體" w:hAnsi="標楷體" w:hint="eastAsia"/>
          <w:sz w:val="28"/>
        </w:rPr>
        <w:t>。得分仍相同者，抽籤決定之。</w:t>
      </w:r>
    </w:p>
    <w:p w:rsidR="002148F6" w:rsidRPr="00712FF6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975" w:left="2774" w:rightChars="28" w:right="67" w:hangingChars="155" w:hanging="434"/>
        <w:jc w:val="both"/>
        <w:rPr>
          <w:rFonts w:ascii="標楷體" w:eastAsia="標楷體" w:hAnsi="標楷體"/>
          <w:sz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</w:rPr>
        <w:t>(3)</w:t>
      </w:r>
      <w:r w:rsidRPr="00712FF6">
        <w:rPr>
          <w:rFonts w:ascii="標楷體" w:eastAsia="標楷體" w:hAnsi="標楷體" w:hint="eastAsia"/>
          <w:sz w:val="28"/>
        </w:rPr>
        <w:t>擇獲得</w:t>
      </w:r>
      <w:r>
        <w:rPr>
          <w:rFonts w:ascii="標楷體" w:eastAsia="標楷體" w:hAnsi="標楷體" w:hint="eastAsia"/>
          <w:sz w:val="28"/>
        </w:rPr>
        <w:t>評審</w:t>
      </w:r>
      <w:r w:rsidRPr="00712FF6">
        <w:rPr>
          <w:rFonts w:ascii="標楷體" w:eastAsia="標楷體" w:hAnsi="標楷體" w:hint="eastAsia"/>
          <w:sz w:val="28"/>
        </w:rPr>
        <w:t>委員</w:t>
      </w:r>
      <w:proofErr w:type="gramStart"/>
      <w:r w:rsidRPr="00712FF6">
        <w:rPr>
          <w:rFonts w:ascii="標楷體" w:eastAsia="標楷體" w:hAnsi="標楷體" w:hint="eastAsia"/>
          <w:sz w:val="28"/>
        </w:rPr>
        <w:t>評定序</w:t>
      </w:r>
      <w:proofErr w:type="gramEnd"/>
      <w:r w:rsidRPr="00712FF6">
        <w:rPr>
          <w:rFonts w:ascii="標楷體" w:eastAsia="標楷體" w:hAnsi="標楷體" w:hint="eastAsia"/>
          <w:sz w:val="28"/>
        </w:rPr>
        <w:t>位第一較多者</w:t>
      </w:r>
      <w:r w:rsidRPr="00A71EFE">
        <w:rPr>
          <w:rFonts w:ascii="標楷體" w:eastAsia="標楷體" w:hAnsi="標楷體" w:hint="eastAsia"/>
          <w:sz w:val="28"/>
        </w:rPr>
        <w:t>優先議價</w:t>
      </w:r>
      <w:r w:rsidRPr="00712FF6">
        <w:rPr>
          <w:rFonts w:ascii="標楷體" w:eastAsia="標楷體" w:hAnsi="標楷體" w:hint="eastAsia"/>
          <w:sz w:val="28"/>
        </w:rPr>
        <w:t>；仍相同者，抽籤決定之。</w:t>
      </w:r>
    </w:p>
    <w:p w:rsidR="002148F6" w:rsidRPr="008663DA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（四）評審委員評審評分表及評審</w:t>
      </w:r>
      <w:proofErr w:type="gramStart"/>
      <w:r>
        <w:rPr>
          <w:rFonts w:ascii="標楷體" w:eastAsia="標楷體" w:hAnsi="標楷體" w:hint="eastAsia"/>
          <w:sz w:val="28"/>
        </w:rPr>
        <w:t>總表如附件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:rsidR="002148F6" w:rsidRDefault="002148F6" w:rsidP="002148F6">
      <w:pPr>
        <w:numPr>
          <w:ilvl w:val="0"/>
          <w:numId w:val="11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補充說明及規定：</w:t>
      </w:r>
    </w:p>
    <w:p w:rsidR="002148F6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（一）投標文件澄清：投標文件如有需投標廠商說明者，將依政府採購法第51條及其施行細則第60條辦理。</w:t>
      </w:r>
    </w:p>
    <w:p w:rsidR="002148F6" w:rsidRPr="008770E6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（二）評審小組委員名單保密規定</w:t>
      </w:r>
      <w:r w:rsidRPr="008770E6">
        <w:rPr>
          <w:rFonts w:ascii="標楷體" w:eastAsia="標楷體" w:hAnsi="標楷體" w:hint="eastAsia"/>
          <w:sz w:val="28"/>
        </w:rPr>
        <w:t>（擇</w:t>
      </w:r>
      <w:proofErr w:type="gramStart"/>
      <w:r w:rsidRPr="008770E6">
        <w:rPr>
          <w:rFonts w:ascii="標楷體" w:eastAsia="標楷體" w:hAnsi="標楷體" w:hint="eastAsia"/>
          <w:sz w:val="28"/>
        </w:rPr>
        <w:t>一</w:t>
      </w:r>
      <w:proofErr w:type="gramEnd"/>
      <w:r w:rsidRPr="008770E6">
        <w:rPr>
          <w:rFonts w:ascii="標楷體" w:eastAsia="標楷體" w:hAnsi="標楷體" w:hint="eastAsia"/>
          <w:sz w:val="28"/>
        </w:rPr>
        <w:t>勾選）</w:t>
      </w:r>
    </w:p>
    <w:p w:rsidR="002148F6" w:rsidRPr="00E449AD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774" w:left="2141" w:rightChars="28" w:right="67" w:hangingChars="101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□本</w:t>
      </w:r>
      <w:r w:rsidRPr="00E449AD">
        <w:rPr>
          <w:rFonts w:ascii="標楷體" w:eastAsia="標楷體" w:hAnsi="標楷體" w:hint="eastAsia"/>
          <w:sz w:val="28"/>
        </w:rPr>
        <w:t>案於主管機關指定之資訊網站公開評審委員名單</w:t>
      </w:r>
      <w:proofErr w:type="gramStart"/>
      <w:r w:rsidRPr="00E449AD">
        <w:rPr>
          <w:rFonts w:ascii="標楷體" w:eastAsia="標楷體" w:hAnsi="標楷體" w:hint="eastAsia"/>
          <w:sz w:val="28"/>
        </w:rPr>
        <w:t>（</w:t>
      </w:r>
      <w:proofErr w:type="gramEnd"/>
      <w:r w:rsidRPr="00E449AD">
        <w:rPr>
          <w:rFonts w:ascii="標楷體" w:eastAsia="標楷體" w:hAnsi="標楷體" w:hint="eastAsia"/>
          <w:sz w:val="28"/>
        </w:rPr>
        <w:t>網址：http：//web.pcc.gov.tw</w:t>
      </w:r>
      <w:proofErr w:type="gramStart"/>
      <w:r w:rsidRPr="00E449AD">
        <w:rPr>
          <w:rFonts w:ascii="標楷體" w:eastAsia="標楷體" w:hAnsi="標楷體" w:hint="eastAsia"/>
          <w:sz w:val="28"/>
        </w:rPr>
        <w:t>）</w:t>
      </w:r>
      <w:proofErr w:type="gramEnd"/>
      <w:r w:rsidRPr="00E449AD">
        <w:rPr>
          <w:rFonts w:ascii="標楷體" w:eastAsia="標楷體" w:hAnsi="標楷體" w:hint="eastAsia"/>
          <w:sz w:val="28"/>
        </w:rPr>
        <w:t>。</w:t>
      </w:r>
    </w:p>
    <w:p w:rsidR="002148F6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774" w:left="2141" w:rightChars="28" w:right="67" w:hangingChars="101" w:hanging="283"/>
        <w:jc w:val="both"/>
        <w:rPr>
          <w:rFonts w:ascii="標楷體" w:eastAsia="標楷體" w:hAnsi="標楷體"/>
          <w:sz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t>■</w:t>
      </w:r>
      <w:r w:rsidRPr="00E449AD">
        <w:rPr>
          <w:rFonts w:ascii="標楷體" w:eastAsia="標楷體" w:hAnsi="標楷體" w:hint="eastAsia"/>
          <w:sz w:val="28"/>
        </w:rPr>
        <w:t>本案經機關衡酌個案特性及實際需要，不予公開評審委員名單，該名單於開始評審前予以保密。廠</w:t>
      </w:r>
      <w:r w:rsidRPr="0016423C">
        <w:rPr>
          <w:rFonts w:ascii="標楷體" w:eastAsia="標楷體" w:hAnsi="標楷體" w:hint="eastAsia"/>
          <w:sz w:val="28"/>
        </w:rPr>
        <w:t>商不得探詢委員名單</w:t>
      </w:r>
      <w:r w:rsidRPr="008E1456">
        <w:rPr>
          <w:rFonts w:ascii="標楷體" w:eastAsia="標楷體" w:hAnsi="標楷體" w:hint="eastAsia"/>
          <w:sz w:val="28"/>
        </w:rPr>
        <w:t>。</w:t>
      </w:r>
    </w:p>
    <w:p w:rsidR="002148F6" w:rsidRDefault="002148F6" w:rsidP="002148F6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（三）本機關保留本案於</w:t>
      </w:r>
      <w:r w:rsidRPr="002C50B8">
        <w:rPr>
          <w:rFonts w:ascii="標楷體" w:eastAsia="標楷體" w:hAnsi="標楷體" w:hint="eastAsia"/>
          <w:sz w:val="28"/>
        </w:rPr>
        <w:t>無法</w:t>
      </w:r>
      <w:r>
        <w:rPr>
          <w:rFonts w:ascii="標楷體" w:eastAsia="標楷體" w:hAnsi="標楷體" w:hint="eastAsia"/>
          <w:sz w:val="28"/>
        </w:rPr>
        <w:t>評定符合需要廠商</w:t>
      </w:r>
      <w:r w:rsidRPr="002C50B8"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 w:hint="eastAsia"/>
          <w:sz w:val="28"/>
        </w:rPr>
        <w:t>，</w:t>
      </w:r>
      <w:r w:rsidRPr="002C50B8">
        <w:rPr>
          <w:rFonts w:ascii="標楷體" w:eastAsia="標楷體" w:hAnsi="標楷體" w:hint="eastAsia"/>
          <w:sz w:val="28"/>
        </w:rPr>
        <w:t>得</w:t>
      </w:r>
      <w:r>
        <w:rPr>
          <w:rFonts w:ascii="標楷體" w:eastAsia="標楷體" w:hAnsi="標楷體" w:hint="eastAsia"/>
          <w:sz w:val="28"/>
        </w:rPr>
        <w:t>參考政府</w:t>
      </w:r>
      <w:r w:rsidRPr="002C50B8">
        <w:rPr>
          <w:rFonts w:ascii="標楷體" w:eastAsia="標楷體" w:hAnsi="標楷體" w:hint="eastAsia"/>
          <w:sz w:val="28"/>
        </w:rPr>
        <w:t>採購法第56條</w:t>
      </w:r>
      <w:r>
        <w:rPr>
          <w:rFonts w:ascii="標楷體" w:eastAsia="標楷體" w:hAnsi="標楷體" w:hint="eastAsia"/>
          <w:sz w:val="28"/>
        </w:rPr>
        <w:t>及第57條</w:t>
      </w:r>
      <w:r w:rsidRPr="002C50B8">
        <w:rPr>
          <w:rFonts w:ascii="標楷體" w:eastAsia="標楷體" w:hAnsi="標楷體" w:hint="eastAsia"/>
          <w:sz w:val="28"/>
        </w:rPr>
        <w:t>規定</w:t>
      </w:r>
      <w:r>
        <w:rPr>
          <w:rFonts w:ascii="標楷體" w:eastAsia="標楷體" w:hAnsi="標楷體" w:hint="eastAsia"/>
          <w:sz w:val="28"/>
        </w:rPr>
        <w:t>，就所有評審項目</w:t>
      </w:r>
      <w:proofErr w:type="gramStart"/>
      <w:r w:rsidRPr="002C50B8">
        <w:rPr>
          <w:rFonts w:ascii="標楷體" w:eastAsia="標楷體" w:hAnsi="標楷體" w:hint="eastAsia"/>
          <w:sz w:val="28"/>
        </w:rPr>
        <w:t>採</w:t>
      </w:r>
      <w:proofErr w:type="gramEnd"/>
      <w:r w:rsidRPr="002C50B8">
        <w:rPr>
          <w:rFonts w:ascii="標楷體" w:eastAsia="標楷體" w:hAnsi="標楷體" w:hint="eastAsia"/>
          <w:sz w:val="28"/>
        </w:rPr>
        <w:t>行協商措施</w:t>
      </w:r>
      <w:r>
        <w:rPr>
          <w:rFonts w:ascii="標楷體" w:eastAsia="標楷體" w:hAnsi="標楷體" w:hint="eastAsia"/>
          <w:sz w:val="28"/>
        </w:rPr>
        <w:t>之權利。</w:t>
      </w:r>
    </w:p>
    <w:p w:rsidR="005A5F99" w:rsidRPr="002148F6" w:rsidRDefault="005A5F99">
      <w:pPr>
        <w:widowControl/>
        <w:rPr>
          <w:rFonts w:ascii="標楷體" w:eastAsia="標楷體" w:hAnsi="標楷體"/>
          <w:sz w:val="32"/>
        </w:rPr>
      </w:pPr>
    </w:p>
    <w:sectPr w:rsidR="005A5F99" w:rsidRPr="002148F6" w:rsidSect="00D6681E">
      <w:footerReference w:type="default" r:id="rId9"/>
      <w:pgSz w:w="11906" w:h="16838" w:code="9"/>
      <w:pgMar w:top="1134" w:right="1134" w:bottom="1134" w:left="1134" w:header="737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42A" w:rsidRDefault="0041242A" w:rsidP="00E100F2">
      <w:r>
        <w:separator/>
      </w:r>
    </w:p>
  </w:endnote>
  <w:endnote w:type="continuationSeparator" w:id="0">
    <w:p w:rsidR="0041242A" w:rsidRDefault="0041242A" w:rsidP="00E1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微軟正黑體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F2" w:rsidRDefault="00E100F2" w:rsidP="00DD27AF">
    <w:pPr>
      <w:pStyle w:val="ac"/>
      <w:jc w:val="right"/>
    </w:pPr>
    <w:r>
      <w:t>P</w:t>
    </w:r>
    <w:r>
      <w:rPr>
        <w:rFonts w:hint="eastAsia"/>
      </w:rPr>
      <w:t>age -</w:t>
    </w:r>
    <w:sdt>
      <w:sdtPr>
        <w:id w:val="162226269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E02AC" w:rsidRPr="001E02AC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  <w:r w:rsidR="00DD27AF">
      <w:rPr>
        <w:rFonts w:hint="eastAsia"/>
      </w:rPr>
      <w:t xml:space="preserve">                            </w:t>
    </w:r>
    <w:r w:rsidR="002148F6">
      <w:rPr>
        <w:rFonts w:hint="eastAsia"/>
      </w:rPr>
      <w:t>(1</w:t>
    </w:r>
    <w:r w:rsidR="00D325ED">
      <w:t>1</w:t>
    </w:r>
    <w:r w:rsidR="0032777E">
      <w:t>3</w:t>
    </w:r>
    <w:r w:rsidR="001E02AC">
      <w:rPr>
        <w:rFonts w:hint="eastAsia"/>
      </w:rPr>
      <w:t>.</w:t>
    </w:r>
    <w:r w:rsidR="0032777E">
      <w:t>01</w:t>
    </w:r>
    <w:r w:rsidR="00DD27AF" w:rsidRPr="00DD27AF">
      <w:rPr>
        <w:rFonts w:hint="eastAsia"/>
      </w:rPr>
      <w:t>版</w:t>
    </w:r>
    <w:r w:rsidR="00DD27AF" w:rsidRPr="00DD27AF">
      <w:rPr>
        <w:rFonts w:hint="eastAsia"/>
      </w:rPr>
      <w:t>)</w:t>
    </w:r>
  </w:p>
  <w:p w:rsidR="00D6681E" w:rsidRDefault="00D6681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42A" w:rsidRDefault="0041242A" w:rsidP="00E100F2">
      <w:r>
        <w:separator/>
      </w:r>
    </w:p>
  </w:footnote>
  <w:footnote w:type="continuationSeparator" w:id="0">
    <w:p w:rsidR="0041242A" w:rsidRDefault="0041242A" w:rsidP="00E1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0B6B"/>
    <w:multiLevelType w:val="hybridMultilevel"/>
    <w:tmpl w:val="708409AE"/>
    <w:lvl w:ilvl="0" w:tplc="04090001">
      <w:start w:val="1"/>
      <w:numFmt w:val="bullet"/>
      <w:lvlText w:val=""/>
      <w:lvlJc w:val="left"/>
      <w:pPr>
        <w:ind w:left="1337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1" w15:restartNumberingAfterBreak="0">
    <w:nsid w:val="126B5662"/>
    <w:multiLevelType w:val="hybridMultilevel"/>
    <w:tmpl w:val="95905782"/>
    <w:lvl w:ilvl="0" w:tplc="3A4CE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3183407"/>
    <w:multiLevelType w:val="hybridMultilevel"/>
    <w:tmpl w:val="109CB600"/>
    <w:lvl w:ilvl="0" w:tplc="6E58B6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A645E4"/>
    <w:multiLevelType w:val="hybridMultilevel"/>
    <w:tmpl w:val="DBA2865A"/>
    <w:lvl w:ilvl="0" w:tplc="1DDCE8CE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4" w15:restartNumberingAfterBreak="0">
    <w:nsid w:val="1E7E11BE"/>
    <w:multiLevelType w:val="hybridMultilevel"/>
    <w:tmpl w:val="7A8A7ECE"/>
    <w:lvl w:ilvl="0" w:tplc="E98C29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D11F38"/>
    <w:multiLevelType w:val="hybridMultilevel"/>
    <w:tmpl w:val="F36E6960"/>
    <w:lvl w:ilvl="0" w:tplc="3A449EA6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6" w15:restartNumberingAfterBreak="0">
    <w:nsid w:val="46BC6964"/>
    <w:multiLevelType w:val="singleLevel"/>
    <w:tmpl w:val="A27ACAFA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  <w:lang w:val="en-US"/>
      </w:rPr>
    </w:lvl>
  </w:abstractNum>
  <w:abstractNum w:abstractNumId="7" w15:restartNumberingAfterBreak="0">
    <w:nsid w:val="472A5CE6"/>
    <w:multiLevelType w:val="hybridMultilevel"/>
    <w:tmpl w:val="D8421054"/>
    <w:lvl w:ilvl="0" w:tplc="9134EDA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4A363EC2"/>
    <w:multiLevelType w:val="hybridMultilevel"/>
    <w:tmpl w:val="7CA8D3F4"/>
    <w:lvl w:ilvl="0" w:tplc="5F0CD2C6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BE81E9C"/>
    <w:multiLevelType w:val="hybridMultilevel"/>
    <w:tmpl w:val="A82AF5E2"/>
    <w:lvl w:ilvl="0" w:tplc="1FE84906">
      <w:start w:val="1"/>
      <w:numFmt w:val="taiwaneseCountingThousand"/>
      <w:lvlText w:val="（%1）"/>
      <w:lvlJc w:val="left"/>
      <w:pPr>
        <w:ind w:left="169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39" w:hanging="480"/>
      </w:pPr>
    </w:lvl>
    <w:lvl w:ilvl="2" w:tplc="886874BA">
      <w:start w:val="1"/>
      <w:numFmt w:val="decimal"/>
      <w:lvlText w:val="(%3)"/>
      <w:lvlJc w:val="left"/>
      <w:pPr>
        <w:ind w:left="229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0" w15:restartNumberingAfterBreak="0">
    <w:nsid w:val="5CE03739"/>
    <w:multiLevelType w:val="hybridMultilevel"/>
    <w:tmpl w:val="811EE350"/>
    <w:lvl w:ilvl="0" w:tplc="04090001">
      <w:start w:val="1"/>
      <w:numFmt w:val="bullet"/>
      <w:lvlText w:val=""/>
      <w:lvlJc w:val="left"/>
      <w:pPr>
        <w:ind w:left="13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11" w15:restartNumberingAfterBreak="0">
    <w:nsid w:val="61473868"/>
    <w:multiLevelType w:val="hybridMultilevel"/>
    <w:tmpl w:val="7B108F72"/>
    <w:lvl w:ilvl="0" w:tplc="08948A66">
      <w:start w:val="1"/>
      <w:numFmt w:val="taiwaneseCountingThousand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62702342"/>
    <w:multiLevelType w:val="hybridMultilevel"/>
    <w:tmpl w:val="95D24190"/>
    <w:lvl w:ilvl="0" w:tplc="04090001">
      <w:start w:val="1"/>
      <w:numFmt w:val="bullet"/>
      <w:lvlText w:val=""/>
      <w:lvlJc w:val="left"/>
      <w:pPr>
        <w:ind w:left="1337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13" w15:restartNumberingAfterBreak="0">
    <w:nsid w:val="68066A35"/>
    <w:multiLevelType w:val="hybridMultilevel"/>
    <w:tmpl w:val="A79A2F40"/>
    <w:lvl w:ilvl="0" w:tplc="0409000F">
      <w:start w:val="1"/>
      <w:numFmt w:val="decimal"/>
      <w:lvlText w:val="%1."/>
      <w:lvlJc w:val="left"/>
      <w:pPr>
        <w:ind w:left="1335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10"/>
  </w:num>
  <w:num w:numId="13">
    <w:abstractNumId w:val="13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44"/>
    <w:rsid w:val="00001D41"/>
    <w:rsid w:val="000021D1"/>
    <w:rsid w:val="0000331C"/>
    <w:rsid w:val="00003614"/>
    <w:rsid w:val="00005CA1"/>
    <w:rsid w:val="0001281C"/>
    <w:rsid w:val="00012879"/>
    <w:rsid w:val="00013114"/>
    <w:rsid w:val="000137BC"/>
    <w:rsid w:val="00023C44"/>
    <w:rsid w:val="000305D6"/>
    <w:rsid w:val="00032707"/>
    <w:rsid w:val="00034525"/>
    <w:rsid w:val="00034D8D"/>
    <w:rsid w:val="00040DE8"/>
    <w:rsid w:val="0004298B"/>
    <w:rsid w:val="00045855"/>
    <w:rsid w:val="00054AA9"/>
    <w:rsid w:val="00055E6B"/>
    <w:rsid w:val="000578A4"/>
    <w:rsid w:val="000642DD"/>
    <w:rsid w:val="00066CFF"/>
    <w:rsid w:val="00075CE2"/>
    <w:rsid w:val="0008016B"/>
    <w:rsid w:val="00082136"/>
    <w:rsid w:val="00084F26"/>
    <w:rsid w:val="000961FD"/>
    <w:rsid w:val="00097A7C"/>
    <w:rsid w:val="000B2858"/>
    <w:rsid w:val="000B6070"/>
    <w:rsid w:val="000B73DB"/>
    <w:rsid w:val="000B79D7"/>
    <w:rsid w:val="000C18F7"/>
    <w:rsid w:val="000C5FE8"/>
    <w:rsid w:val="000D1008"/>
    <w:rsid w:val="000D34AE"/>
    <w:rsid w:val="000D666F"/>
    <w:rsid w:val="000D7E56"/>
    <w:rsid w:val="000E0441"/>
    <w:rsid w:val="000E1B48"/>
    <w:rsid w:val="000E7084"/>
    <w:rsid w:val="000F45BB"/>
    <w:rsid w:val="00102C58"/>
    <w:rsid w:val="00103B0D"/>
    <w:rsid w:val="0010444C"/>
    <w:rsid w:val="001178CF"/>
    <w:rsid w:val="00123530"/>
    <w:rsid w:val="00127490"/>
    <w:rsid w:val="00137A26"/>
    <w:rsid w:val="00142775"/>
    <w:rsid w:val="00147153"/>
    <w:rsid w:val="00163C71"/>
    <w:rsid w:val="00165A0C"/>
    <w:rsid w:val="001664F2"/>
    <w:rsid w:val="0017067A"/>
    <w:rsid w:val="00182AC2"/>
    <w:rsid w:val="00184885"/>
    <w:rsid w:val="00184F29"/>
    <w:rsid w:val="001A173F"/>
    <w:rsid w:val="001A344D"/>
    <w:rsid w:val="001A7C6D"/>
    <w:rsid w:val="001B3063"/>
    <w:rsid w:val="001B320D"/>
    <w:rsid w:val="001B3C48"/>
    <w:rsid w:val="001B4D50"/>
    <w:rsid w:val="001B59BA"/>
    <w:rsid w:val="001C5165"/>
    <w:rsid w:val="001D06AF"/>
    <w:rsid w:val="001D42F6"/>
    <w:rsid w:val="001D52A2"/>
    <w:rsid w:val="001E02AC"/>
    <w:rsid w:val="001E6F0C"/>
    <w:rsid w:val="001E76EC"/>
    <w:rsid w:val="001E7E06"/>
    <w:rsid w:val="001F22C4"/>
    <w:rsid w:val="001F6910"/>
    <w:rsid w:val="00204AC3"/>
    <w:rsid w:val="00212EFD"/>
    <w:rsid w:val="002148F6"/>
    <w:rsid w:val="00214AC1"/>
    <w:rsid w:val="00216807"/>
    <w:rsid w:val="00231026"/>
    <w:rsid w:val="002332A1"/>
    <w:rsid w:val="0023562C"/>
    <w:rsid w:val="00236042"/>
    <w:rsid w:val="0025382D"/>
    <w:rsid w:val="002546A4"/>
    <w:rsid w:val="00260B9A"/>
    <w:rsid w:val="0026168E"/>
    <w:rsid w:val="00262EDE"/>
    <w:rsid w:val="00274D67"/>
    <w:rsid w:val="00283CBC"/>
    <w:rsid w:val="00286344"/>
    <w:rsid w:val="00287643"/>
    <w:rsid w:val="00297D1E"/>
    <w:rsid w:val="002A73E0"/>
    <w:rsid w:val="002B5172"/>
    <w:rsid w:val="002B6F70"/>
    <w:rsid w:val="002B7DEF"/>
    <w:rsid w:val="002C487A"/>
    <w:rsid w:val="002D3AC3"/>
    <w:rsid w:val="002D515F"/>
    <w:rsid w:val="002E4BC6"/>
    <w:rsid w:val="002E5084"/>
    <w:rsid w:val="002F237F"/>
    <w:rsid w:val="002F3E23"/>
    <w:rsid w:val="00301C5F"/>
    <w:rsid w:val="00304548"/>
    <w:rsid w:val="00305A09"/>
    <w:rsid w:val="003135DA"/>
    <w:rsid w:val="00315740"/>
    <w:rsid w:val="00316935"/>
    <w:rsid w:val="003179E1"/>
    <w:rsid w:val="0032777E"/>
    <w:rsid w:val="0033136E"/>
    <w:rsid w:val="00345469"/>
    <w:rsid w:val="0034624F"/>
    <w:rsid w:val="00351577"/>
    <w:rsid w:val="003527E2"/>
    <w:rsid w:val="00353F1F"/>
    <w:rsid w:val="00357240"/>
    <w:rsid w:val="003575CF"/>
    <w:rsid w:val="0036495D"/>
    <w:rsid w:val="00367013"/>
    <w:rsid w:val="00374905"/>
    <w:rsid w:val="00376F5D"/>
    <w:rsid w:val="00381F3B"/>
    <w:rsid w:val="0038289B"/>
    <w:rsid w:val="003834A9"/>
    <w:rsid w:val="00386CD7"/>
    <w:rsid w:val="00390B54"/>
    <w:rsid w:val="0039529F"/>
    <w:rsid w:val="003B253E"/>
    <w:rsid w:val="003B258F"/>
    <w:rsid w:val="003B31C9"/>
    <w:rsid w:val="003B6735"/>
    <w:rsid w:val="003C14AF"/>
    <w:rsid w:val="003D06A1"/>
    <w:rsid w:val="003D2003"/>
    <w:rsid w:val="003D4DB3"/>
    <w:rsid w:val="003E030C"/>
    <w:rsid w:val="003E24CF"/>
    <w:rsid w:val="003E30AF"/>
    <w:rsid w:val="003E55C4"/>
    <w:rsid w:val="003F4F61"/>
    <w:rsid w:val="003F681A"/>
    <w:rsid w:val="00407954"/>
    <w:rsid w:val="0041177E"/>
    <w:rsid w:val="0041242A"/>
    <w:rsid w:val="00421EAB"/>
    <w:rsid w:val="00422AAE"/>
    <w:rsid w:val="00422CB7"/>
    <w:rsid w:val="00423533"/>
    <w:rsid w:val="004322EE"/>
    <w:rsid w:val="00434A45"/>
    <w:rsid w:val="0045008A"/>
    <w:rsid w:val="00461EAF"/>
    <w:rsid w:val="00466E46"/>
    <w:rsid w:val="00467AAB"/>
    <w:rsid w:val="00471C04"/>
    <w:rsid w:val="004838F3"/>
    <w:rsid w:val="00484BFD"/>
    <w:rsid w:val="004A3461"/>
    <w:rsid w:val="004A4E3F"/>
    <w:rsid w:val="004A57DE"/>
    <w:rsid w:val="004C0E85"/>
    <w:rsid w:val="004C7FDE"/>
    <w:rsid w:val="004D0917"/>
    <w:rsid w:val="004D091F"/>
    <w:rsid w:val="004F6619"/>
    <w:rsid w:val="00505E8A"/>
    <w:rsid w:val="00516906"/>
    <w:rsid w:val="00525643"/>
    <w:rsid w:val="005429E3"/>
    <w:rsid w:val="00542F9B"/>
    <w:rsid w:val="00550284"/>
    <w:rsid w:val="00552E6D"/>
    <w:rsid w:val="005536F6"/>
    <w:rsid w:val="00555504"/>
    <w:rsid w:val="005611EF"/>
    <w:rsid w:val="00561F7D"/>
    <w:rsid w:val="00570AAD"/>
    <w:rsid w:val="00572222"/>
    <w:rsid w:val="00572812"/>
    <w:rsid w:val="00573BC0"/>
    <w:rsid w:val="0057553F"/>
    <w:rsid w:val="00587B27"/>
    <w:rsid w:val="00590BC3"/>
    <w:rsid w:val="005A144C"/>
    <w:rsid w:val="005A438F"/>
    <w:rsid w:val="005A5F99"/>
    <w:rsid w:val="005A7E5D"/>
    <w:rsid w:val="005B2546"/>
    <w:rsid w:val="005B6ECD"/>
    <w:rsid w:val="005C23C7"/>
    <w:rsid w:val="005C67EA"/>
    <w:rsid w:val="005C6B23"/>
    <w:rsid w:val="005C7842"/>
    <w:rsid w:val="005D0518"/>
    <w:rsid w:val="005D2C7A"/>
    <w:rsid w:val="005D646D"/>
    <w:rsid w:val="005E0069"/>
    <w:rsid w:val="005F0628"/>
    <w:rsid w:val="005F6633"/>
    <w:rsid w:val="005F6657"/>
    <w:rsid w:val="00601B56"/>
    <w:rsid w:val="0060572D"/>
    <w:rsid w:val="00615D28"/>
    <w:rsid w:val="006163AA"/>
    <w:rsid w:val="0062146D"/>
    <w:rsid w:val="0062326F"/>
    <w:rsid w:val="0062774F"/>
    <w:rsid w:val="006348EC"/>
    <w:rsid w:val="00645B7D"/>
    <w:rsid w:val="0064641F"/>
    <w:rsid w:val="006514EC"/>
    <w:rsid w:val="00651E23"/>
    <w:rsid w:val="00657FB9"/>
    <w:rsid w:val="00663EEE"/>
    <w:rsid w:val="00665779"/>
    <w:rsid w:val="00675DA4"/>
    <w:rsid w:val="0069272E"/>
    <w:rsid w:val="00693BB2"/>
    <w:rsid w:val="006968B0"/>
    <w:rsid w:val="00696C70"/>
    <w:rsid w:val="00696CB0"/>
    <w:rsid w:val="006A2B2D"/>
    <w:rsid w:val="006B4B08"/>
    <w:rsid w:val="006B59C9"/>
    <w:rsid w:val="006C0380"/>
    <w:rsid w:val="006C07F3"/>
    <w:rsid w:val="006C1D87"/>
    <w:rsid w:val="006E11D8"/>
    <w:rsid w:val="006E252A"/>
    <w:rsid w:val="006E608A"/>
    <w:rsid w:val="006F0A8C"/>
    <w:rsid w:val="006F534D"/>
    <w:rsid w:val="00715A5D"/>
    <w:rsid w:val="007230F1"/>
    <w:rsid w:val="00723267"/>
    <w:rsid w:val="0072441C"/>
    <w:rsid w:val="00731C09"/>
    <w:rsid w:val="00736E7D"/>
    <w:rsid w:val="007430ED"/>
    <w:rsid w:val="00744C33"/>
    <w:rsid w:val="00745E74"/>
    <w:rsid w:val="00747C21"/>
    <w:rsid w:val="007524E8"/>
    <w:rsid w:val="007545D9"/>
    <w:rsid w:val="0075649E"/>
    <w:rsid w:val="00761064"/>
    <w:rsid w:val="00761248"/>
    <w:rsid w:val="0076170C"/>
    <w:rsid w:val="00762721"/>
    <w:rsid w:val="00765FAD"/>
    <w:rsid w:val="00770D7D"/>
    <w:rsid w:val="00773C55"/>
    <w:rsid w:val="00774EAE"/>
    <w:rsid w:val="0077586C"/>
    <w:rsid w:val="007865D0"/>
    <w:rsid w:val="00792163"/>
    <w:rsid w:val="00792884"/>
    <w:rsid w:val="007A3A53"/>
    <w:rsid w:val="007A49F1"/>
    <w:rsid w:val="007A4BB4"/>
    <w:rsid w:val="007A6185"/>
    <w:rsid w:val="007B34E1"/>
    <w:rsid w:val="007C00B2"/>
    <w:rsid w:val="007C643C"/>
    <w:rsid w:val="007F0C1F"/>
    <w:rsid w:val="007F3168"/>
    <w:rsid w:val="007F5D19"/>
    <w:rsid w:val="008011CD"/>
    <w:rsid w:val="00802EFF"/>
    <w:rsid w:val="00804A6D"/>
    <w:rsid w:val="00806943"/>
    <w:rsid w:val="00820937"/>
    <w:rsid w:val="00821867"/>
    <w:rsid w:val="008252CE"/>
    <w:rsid w:val="008330D8"/>
    <w:rsid w:val="0083447F"/>
    <w:rsid w:val="0083644E"/>
    <w:rsid w:val="0083677B"/>
    <w:rsid w:val="00836D6A"/>
    <w:rsid w:val="00840B59"/>
    <w:rsid w:val="00853D9D"/>
    <w:rsid w:val="0085586A"/>
    <w:rsid w:val="008676E1"/>
    <w:rsid w:val="0087484E"/>
    <w:rsid w:val="00875035"/>
    <w:rsid w:val="008828A8"/>
    <w:rsid w:val="00897746"/>
    <w:rsid w:val="00897A69"/>
    <w:rsid w:val="008A3025"/>
    <w:rsid w:val="008B2E80"/>
    <w:rsid w:val="008C1F48"/>
    <w:rsid w:val="008C2A87"/>
    <w:rsid w:val="008D0B65"/>
    <w:rsid w:val="008D56C6"/>
    <w:rsid w:val="008D5C5B"/>
    <w:rsid w:val="008E08BB"/>
    <w:rsid w:val="008E2C34"/>
    <w:rsid w:val="008E4DDB"/>
    <w:rsid w:val="008F24D2"/>
    <w:rsid w:val="008F4E4F"/>
    <w:rsid w:val="008F7726"/>
    <w:rsid w:val="00911C0A"/>
    <w:rsid w:val="0092344E"/>
    <w:rsid w:val="00927295"/>
    <w:rsid w:val="00927D68"/>
    <w:rsid w:val="00931785"/>
    <w:rsid w:val="009363EA"/>
    <w:rsid w:val="00937009"/>
    <w:rsid w:val="00941326"/>
    <w:rsid w:val="00954167"/>
    <w:rsid w:val="00956444"/>
    <w:rsid w:val="0095798F"/>
    <w:rsid w:val="00960969"/>
    <w:rsid w:val="0096501B"/>
    <w:rsid w:val="00966714"/>
    <w:rsid w:val="0096768B"/>
    <w:rsid w:val="00972670"/>
    <w:rsid w:val="00975839"/>
    <w:rsid w:val="009803CD"/>
    <w:rsid w:val="00982582"/>
    <w:rsid w:val="009A33CA"/>
    <w:rsid w:val="009A3DA3"/>
    <w:rsid w:val="009A4733"/>
    <w:rsid w:val="009A5030"/>
    <w:rsid w:val="009B032B"/>
    <w:rsid w:val="009B319E"/>
    <w:rsid w:val="009B5831"/>
    <w:rsid w:val="009C02E6"/>
    <w:rsid w:val="009C2E24"/>
    <w:rsid w:val="009D058E"/>
    <w:rsid w:val="009D64E3"/>
    <w:rsid w:val="009F2348"/>
    <w:rsid w:val="009F2610"/>
    <w:rsid w:val="009F51E2"/>
    <w:rsid w:val="009F7308"/>
    <w:rsid w:val="009F7769"/>
    <w:rsid w:val="00A0406A"/>
    <w:rsid w:val="00A06B58"/>
    <w:rsid w:val="00A2349E"/>
    <w:rsid w:val="00A237AB"/>
    <w:rsid w:val="00A25602"/>
    <w:rsid w:val="00A3014B"/>
    <w:rsid w:val="00A32D70"/>
    <w:rsid w:val="00A35BA5"/>
    <w:rsid w:val="00A3714C"/>
    <w:rsid w:val="00A4188C"/>
    <w:rsid w:val="00A452C3"/>
    <w:rsid w:val="00A473EA"/>
    <w:rsid w:val="00A553A9"/>
    <w:rsid w:val="00A5582F"/>
    <w:rsid w:val="00A60731"/>
    <w:rsid w:val="00A70220"/>
    <w:rsid w:val="00A7169D"/>
    <w:rsid w:val="00A716C6"/>
    <w:rsid w:val="00A84146"/>
    <w:rsid w:val="00A85065"/>
    <w:rsid w:val="00A867A5"/>
    <w:rsid w:val="00A872A3"/>
    <w:rsid w:val="00A874AD"/>
    <w:rsid w:val="00A92611"/>
    <w:rsid w:val="00A97791"/>
    <w:rsid w:val="00AA014B"/>
    <w:rsid w:val="00AA21D8"/>
    <w:rsid w:val="00AA50F5"/>
    <w:rsid w:val="00AB22C1"/>
    <w:rsid w:val="00AC3C4F"/>
    <w:rsid w:val="00AC679E"/>
    <w:rsid w:val="00AD514E"/>
    <w:rsid w:val="00AE0378"/>
    <w:rsid w:val="00AE3659"/>
    <w:rsid w:val="00AE73F2"/>
    <w:rsid w:val="00AF3449"/>
    <w:rsid w:val="00AF3AE1"/>
    <w:rsid w:val="00AF4297"/>
    <w:rsid w:val="00AF784D"/>
    <w:rsid w:val="00B12374"/>
    <w:rsid w:val="00B213E7"/>
    <w:rsid w:val="00B33080"/>
    <w:rsid w:val="00B36446"/>
    <w:rsid w:val="00B374D1"/>
    <w:rsid w:val="00B426AF"/>
    <w:rsid w:val="00B43380"/>
    <w:rsid w:val="00B61472"/>
    <w:rsid w:val="00B649E8"/>
    <w:rsid w:val="00B6606C"/>
    <w:rsid w:val="00B83B68"/>
    <w:rsid w:val="00B91AF6"/>
    <w:rsid w:val="00B9505B"/>
    <w:rsid w:val="00B96818"/>
    <w:rsid w:val="00BA200C"/>
    <w:rsid w:val="00BA3218"/>
    <w:rsid w:val="00BA5040"/>
    <w:rsid w:val="00BB71D0"/>
    <w:rsid w:val="00BC6CC3"/>
    <w:rsid w:val="00BD0323"/>
    <w:rsid w:val="00BD47DD"/>
    <w:rsid w:val="00BD64B6"/>
    <w:rsid w:val="00BE2C44"/>
    <w:rsid w:val="00BE6279"/>
    <w:rsid w:val="00BF1204"/>
    <w:rsid w:val="00BF177C"/>
    <w:rsid w:val="00BF2A7D"/>
    <w:rsid w:val="00C01446"/>
    <w:rsid w:val="00C05AA1"/>
    <w:rsid w:val="00C100DB"/>
    <w:rsid w:val="00C1448E"/>
    <w:rsid w:val="00C22EA3"/>
    <w:rsid w:val="00C23714"/>
    <w:rsid w:val="00C5303C"/>
    <w:rsid w:val="00C531CA"/>
    <w:rsid w:val="00C7149B"/>
    <w:rsid w:val="00C73387"/>
    <w:rsid w:val="00C73FF5"/>
    <w:rsid w:val="00C7752D"/>
    <w:rsid w:val="00C80A6A"/>
    <w:rsid w:val="00C81236"/>
    <w:rsid w:val="00C81FAD"/>
    <w:rsid w:val="00C91ADD"/>
    <w:rsid w:val="00C92448"/>
    <w:rsid w:val="00C97D87"/>
    <w:rsid w:val="00CA3D47"/>
    <w:rsid w:val="00CA53CC"/>
    <w:rsid w:val="00CC222C"/>
    <w:rsid w:val="00CD77F7"/>
    <w:rsid w:val="00CE64D9"/>
    <w:rsid w:val="00CF12BB"/>
    <w:rsid w:val="00CF6997"/>
    <w:rsid w:val="00D038EA"/>
    <w:rsid w:val="00D07B17"/>
    <w:rsid w:val="00D1237A"/>
    <w:rsid w:val="00D16763"/>
    <w:rsid w:val="00D325ED"/>
    <w:rsid w:val="00D32B4E"/>
    <w:rsid w:val="00D36C30"/>
    <w:rsid w:val="00D411F9"/>
    <w:rsid w:val="00D422E8"/>
    <w:rsid w:val="00D44A8F"/>
    <w:rsid w:val="00D6681E"/>
    <w:rsid w:val="00D72265"/>
    <w:rsid w:val="00D91DE4"/>
    <w:rsid w:val="00D96FAD"/>
    <w:rsid w:val="00DA6A7F"/>
    <w:rsid w:val="00DB0BF2"/>
    <w:rsid w:val="00DB33F9"/>
    <w:rsid w:val="00DB3842"/>
    <w:rsid w:val="00DB5BF0"/>
    <w:rsid w:val="00DB77AE"/>
    <w:rsid w:val="00DC1D35"/>
    <w:rsid w:val="00DC22A4"/>
    <w:rsid w:val="00DD27AF"/>
    <w:rsid w:val="00DD40CF"/>
    <w:rsid w:val="00DD55DB"/>
    <w:rsid w:val="00DD7104"/>
    <w:rsid w:val="00DE0DDB"/>
    <w:rsid w:val="00DE11B8"/>
    <w:rsid w:val="00DE5404"/>
    <w:rsid w:val="00DF1F97"/>
    <w:rsid w:val="00DF7B4D"/>
    <w:rsid w:val="00E06EC2"/>
    <w:rsid w:val="00E100D0"/>
    <w:rsid w:val="00E100F2"/>
    <w:rsid w:val="00E16363"/>
    <w:rsid w:val="00E20A09"/>
    <w:rsid w:val="00E23F20"/>
    <w:rsid w:val="00E25F6D"/>
    <w:rsid w:val="00E279F9"/>
    <w:rsid w:val="00E31619"/>
    <w:rsid w:val="00E35BBD"/>
    <w:rsid w:val="00E51F04"/>
    <w:rsid w:val="00E521DD"/>
    <w:rsid w:val="00E53946"/>
    <w:rsid w:val="00E57AF8"/>
    <w:rsid w:val="00E707DA"/>
    <w:rsid w:val="00E7730C"/>
    <w:rsid w:val="00E85AFC"/>
    <w:rsid w:val="00E85B4D"/>
    <w:rsid w:val="00E91BF5"/>
    <w:rsid w:val="00E975FA"/>
    <w:rsid w:val="00EA538D"/>
    <w:rsid w:val="00EA7E03"/>
    <w:rsid w:val="00EB1036"/>
    <w:rsid w:val="00EB5E2C"/>
    <w:rsid w:val="00EB6D04"/>
    <w:rsid w:val="00EC68C1"/>
    <w:rsid w:val="00ED0F9C"/>
    <w:rsid w:val="00ED1E68"/>
    <w:rsid w:val="00ED7EEA"/>
    <w:rsid w:val="00EF4FC0"/>
    <w:rsid w:val="00EF72BD"/>
    <w:rsid w:val="00F01CED"/>
    <w:rsid w:val="00F05547"/>
    <w:rsid w:val="00F10806"/>
    <w:rsid w:val="00F17311"/>
    <w:rsid w:val="00F17988"/>
    <w:rsid w:val="00F20489"/>
    <w:rsid w:val="00F32625"/>
    <w:rsid w:val="00F364C9"/>
    <w:rsid w:val="00F4021D"/>
    <w:rsid w:val="00F41B79"/>
    <w:rsid w:val="00F42C28"/>
    <w:rsid w:val="00F56E5D"/>
    <w:rsid w:val="00F73E0F"/>
    <w:rsid w:val="00F83897"/>
    <w:rsid w:val="00F84755"/>
    <w:rsid w:val="00F84DB6"/>
    <w:rsid w:val="00F85EA2"/>
    <w:rsid w:val="00F91865"/>
    <w:rsid w:val="00F95D5C"/>
    <w:rsid w:val="00F97CAF"/>
    <w:rsid w:val="00FA15F5"/>
    <w:rsid w:val="00FA76B8"/>
    <w:rsid w:val="00FC081F"/>
    <w:rsid w:val="00FE117A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F1792F"/>
  <w15:docId w15:val="{DBDBA3F6-5CBD-47A7-98F6-570B0EA5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題"/>
    <w:basedOn w:val="a"/>
    <w:pPr>
      <w:snapToGrid w:val="0"/>
      <w:spacing w:line="340" w:lineRule="exact"/>
      <w:jc w:val="center"/>
    </w:pPr>
    <w:rPr>
      <w:rFonts w:eastAsia="標楷體"/>
      <w:sz w:val="36"/>
    </w:rPr>
  </w:style>
  <w:style w:type="paragraph" w:customStyle="1" w:styleId="a4">
    <w:name w:val="中標"/>
    <w:basedOn w:val="a"/>
    <w:pPr>
      <w:snapToGrid w:val="0"/>
      <w:spacing w:line="340" w:lineRule="exact"/>
    </w:pPr>
  </w:style>
  <w:style w:type="paragraph" w:customStyle="1" w:styleId="a5">
    <w:name w:val="中標內文"/>
    <w:basedOn w:val="a"/>
    <w:pPr>
      <w:snapToGrid w:val="0"/>
      <w:spacing w:line="340" w:lineRule="exact"/>
      <w:ind w:leftChars="200" w:left="200"/>
      <w:jc w:val="both"/>
    </w:pPr>
  </w:style>
  <w:style w:type="paragraph" w:customStyle="1" w:styleId="a6">
    <w:name w:val="小標"/>
    <w:basedOn w:val="a"/>
    <w:pPr>
      <w:snapToGrid w:val="0"/>
      <w:spacing w:line="340" w:lineRule="exact"/>
      <w:ind w:leftChars="200" w:left="200"/>
      <w:jc w:val="both"/>
    </w:pPr>
  </w:style>
  <w:style w:type="paragraph" w:customStyle="1" w:styleId="a7">
    <w:name w:val="小標內文"/>
    <w:basedOn w:val="a"/>
    <w:pPr>
      <w:snapToGrid w:val="0"/>
      <w:spacing w:line="340" w:lineRule="exact"/>
      <w:ind w:leftChars="400" w:left="960"/>
      <w:jc w:val="both"/>
    </w:pPr>
  </w:style>
  <w:style w:type="paragraph" w:customStyle="1" w:styleId="a8">
    <w:name w:val="小標內文項目"/>
    <w:basedOn w:val="a7"/>
    <w:pPr>
      <w:ind w:leftChars="600" w:left="600"/>
    </w:pPr>
  </w:style>
  <w:style w:type="paragraph" w:styleId="a9">
    <w:name w:val="List Paragraph"/>
    <w:basedOn w:val="a"/>
    <w:uiPriority w:val="34"/>
    <w:qFormat/>
    <w:rsid w:val="00AA50F5"/>
    <w:pPr>
      <w:ind w:leftChars="200" w:left="480"/>
    </w:pPr>
  </w:style>
  <w:style w:type="paragraph" w:styleId="aa">
    <w:name w:val="header"/>
    <w:basedOn w:val="a"/>
    <w:link w:val="ab"/>
    <w:rsid w:val="00E10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E100F2"/>
    <w:rPr>
      <w:kern w:val="2"/>
    </w:rPr>
  </w:style>
  <w:style w:type="paragraph" w:styleId="ac">
    <w:name w:val="footer"/>
    <w:basedOn w:val="a"/>
    <w:link w:val="ad"/>
    <w:uiPriority w:val="99"/>
    <w:rsid w:val="00E10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100F2"/>
    <w:rPr>
      <w:kern w:val="2"/>
    </w:rPr>
  </w:style>
  <w:style w:type="paragraph" w:styleId="ae">
    <w:name w:val="Balloon Text"/>
    <w:basedOn w:val="a"/>
    <w:link w:val="af"/>
    <w:semiHidden/>
    <w:unhideWhenUsed/>
    <w:rsid w:val="00663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663E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CF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Grid Table 3"/>
    <w:basedOn w:val="a1"/>
    <w:uiPriority w:val="48"/>
    <w:rsid w:val="007928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List Table 1 Light"/>
    <w:basedOn w:val="a1"/>
    <w:uiPriority w:val="46"/>
    <w:rsid w:val="007928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1"/>
    <w:uiPriority w:val="46"/>
    <w:rsid w:val="007928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">
    <w:name w:val="List Table 2"/>
    <w:basedOn w:val="a1"/>
    <w:uiPriority w:val="47"/>
    <w:rsid w:val="0079288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0">
    <w:name w:val="List Table 3"/>
    <w:basedOn w:val="a1"/>
    <w:uiPriority w:val="48"/>
    <w:rsid w:val="0079288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5">
    <w:name w:val="List Table 3 Accent 5"/>
    <w:basedOn w:val="a1"/>
    <w:uiPriority w:val="48"/>
    <w:rsid w:val="0079288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10">
    <w:name w:val="Grid Table 1 Light"/>
    <w:basedOn w:val="a1"/>
    <w:uiPriority w:val="46"/>
    <w:rsid w:val="0079288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Date"/>
    <w:basedOn w:val="a"/>
    <w:next w:val="a"/>
    <w:link w:val="af2"/>
    <w:rsid w:val="003179E1"/>
    <w:pPr>
      <w:jc w:val="right"/>
    </w:pPr>
  </w:style>
  <w:style w:type="character" w:customStyle="1" w:styleId="af2">
    <w:name w:val="日期 字元"/>
    <w:basedOn w:val="a0"/>
    <w:link w:val="af1"/>
    <w:rsid w:val="003179E1"/>
    <w:rPr>
      <w:kern w:val="2"/>
      <w:sz w:val="24"/>
      <w:szCs w:val="24"/>
    </w:rPr>
  </w:style>
  <w:style w:type="paragraph" w:customStyle="1" w:styleId="7">
    <w:name w:val="樣式7"/>
    <w:basedOn w:val="a"/>
    <w:rsid w:val="008F24D2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2604-AAF9-4380-8E41-9EAA396C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294</Words>
  <Characters>1681</Characters>
  <Application>Microsoft Office Word</Application>
  <DocSecurity>0</DocSecurity>
  <Lines>14</Lines>
  <Paragraphs>3</Paragraphs>
  <ScaleCrop>false</ScaleCrop>
  <Company>AIFU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購案資料建立，包含購案名稱標的、請購單位、請購人、對應經費明細、購案內容明細</dc:title>
  <dc:creator>Roger</dc:creator>
  <cp:lastModifiedBy>user</cp:lastModifiedBy>
  <cp:revision>2</cp:revision>
  <cp:lastPrinted>2016-12-28T02:08:00Z</cp:lastPrinted>
  <dcterms:created xsi:type="dcterms:W3CDTF">2024-01-02T00:28:00Z</dcterms:created>
  <dcterms:modified xsi:type="dcterms:W3CDTF">2024-01-02T00:28:00Z</dcterms:modified>
</cp:coreProperties>
</file>